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ADA3D" w14:textId="7B603492" w:rsidR="00E57BFA" w:rsidRPr="00E36BA0" w:rsidRDefault="0047206F" w:rsidP="00DD4BD8">
      <w:pPr>
        <w:widowControl/>
        <w:ind w:firstLineChars="0" w:firstLine="0"/>
        <w:jc w:val="left"/>
        <w:rPr>
          <w:rFonts w:eastAsia="黑体"/>
          <w:sz w:val="32"/>
          <w:szCs w:val="32"/>
        </w:rPr>
      </w:pPr>
      <w:r w:rsidRPr="00E36BA0">
        <w:rPr>
          <w:rFonts w:eastAsia="黑体"/>
          <w:sz w:val="32"/>
          <w:szCs w:val="32"/>
        </w:rPr>
        <w:t>附件</w:t>
      </w:r>
      <w:r w:rsidR="00751E71" w:rsidRPr="00E36BA0">
        <w:rPr>
          <w:rFonts w:eastAsia="黑体"/>
          <w:sz w:val="32"/>
          <w:szCs w:val="32"/>
        </w:rPr>
        <w:t>1</w:t>
      </w:r>
    </w:p>
    <w:p w14:paraId="160F21DC" w14:textId="77777777" w:rsidR="00E57BFA" w:rsidRPr="00E36BA0" w:rsidRDefault="00E57BFA" w:rsidP="00DF09D2">
      <w:pPr>
        <w:ind w:firstLineChars="0" w:firstLine="0"/>
        <w:jc w:val="both"/>
      </w:pPr>
    </w:p>
    <w:p w14:paraId="14115BFB" w14:textId="77777777" w:rsidR="00E57BFA" w:rsidRPr="00E36BA0" w:rsidRDefault="00E57BFA" w:rsidP="004239CD"/>
    <w:p w14:paraId="088CDDA4" w14:textId="77777777" w:rsidR="00E57BFA" w:rsidRPr="00E36BA0" w:rsidRDefault="00E57BFA" w:rsidP="004239CD">
      <w:pPr>
        <w:adjustRightInd w:val="0"/>
        <w:snapToGrid w:val="0"/>
        <w:spacing w:line="240" w:lineRule="auto"/>
        <w:ind w:firstLineChars="0" w:firstLine="0"/>
        <w:rPr>
          <w:rFonts w:ascii="方正小标宋简体" w:eastAsia="方正小标宋简体" w:hAnsi="宋体" w:cs="等线"/>
          <w:bCs/>
          <w:spacing w:val="0"/>
          <w:sz w:val="36"/>
          <w:szCs w:val="36"/>
        </w:rPr>
      </w:pPr>
    </w:p>
    <w:p w14:paraId="7F64578D" w14:textId="77777777" w:rsidR="00E57BFA" w:rsidRPr="00E36BA0" w:rsidRDefault="004E37CA" w:rsidP="004239CD">
      <w:pPr>
        <w:adjustRightInd w:val="0"/>
        <w:snapToGrid w:val="0"/>
        <w:spacing w:line="240" w:lineRule="auto"/>
        <w:ind w:firstLineChars="0" w:firstLine="0"/>
        <w:rPr>
          <w:rFonts w:ascii="方正小标宋简体" w:eastAsia="方正小标宋简体" w:hAnsi="宋体" w:cs="等线"/>
          <w:bCs/>
          <w:spacing w:val="0"/>
          <w:sz w:val="36"/>
          <w:szCs w:val="36"/>
        </w:rPr>
      </w:pPr>
      <w:r w:rsidRPr="00E36BA0">
        <w:rPr>
          <w:rFonts w:ascii="方正小标宋简体" w:eastAsia="方正小标宋简体" w:hAnsi="宋体" w:cs="等线"/>
          <w:bCs/>
          <w:spacing w:val="0"/>
          <w:sz w:val="36"/>
          <w:szCs w:val="36"/>
        </w:rPr>
        <w:t>先进</w:t>
      </w:r>
      <w:r w:rsidRPr="00E36BA0">
        <w:rPr>
          <w:rFonts w:ascii="方正小标宋简体" w:eastAsia="方正小标宋简体" w:hAnsi="宋体" w:cs="等线" w:hint="eastAsia"/>
          <w:bCs/>
          <w:spacing w:val="0"/>
          <w:sz w:val="36"/>
          <w:szCs w:val="36"/>
        </w:rPr>
        <w:t>治</w:t>
      </w:r>
      <w:r w:rsidRPr="00E36BA0">
        <w:rPr>
          <w:rFonts w:ascii="方正小标宋简体" w:eastAsia="方正小标宋简体" w:hAnsi="宋体" w:cs="等线"/>
          <w:bCs/>
          <w:spacing w:val="0"/>
          <w:sz w:val="36"/>
          <w:szCs w:val="36"/>
        </w:rPr>
        <w:t>疗</w:t>
      </w:r>
      <w:r w:rsidRPr="00E36BA0">
        <w:rPr>
          <w:rFonts w:ascii="方正小标宋简体" w:eastAsia="方正小标宋简体" w:hAnsi="宋体" w:cs="等线" w:hint="eastAsia"/>
          <w:bCs/>
          <w:spacing w:val="0"/>
          <w:sz w:val="36"/>
          <w:szCs w:val="36"/>
        </w:rPr>
        <w:t>药</w:t>
      </w:r>
      <w:r w:rsidRPr="00E36BA0">
        <w:rPr>
          <w:rFonts w:ascii="方正小标宋简体" w:eastAsia="方正小标宋简体" w:hAnsi="宋体" w:cs="等线"/>
          <w:bCs/>
          <w:spacing w:val="0"/>
          <w:sz w:val="36"/>
          <w:szCs w:val="36"/>
        </w:rPr>
        <w:t>品</w:t>
      </w:r>
      <w:r w:rsidRPr="00E36BA0">
        <w:rPr>
          <w:rFonts w:ascii="方正小标宋简体" w:eastAsia="方正小标宋简体" w:hAnsi="宋体" w:cs="等线" w:hint="eastAsia"/>
          <w:bCs/>
          <w:spacing w:val="0"/>
          <w:sz w:val="36"/>
          <w:szCs w:val="36"/>
        </w:rPr>
        <w:t>的范围、归类和释义</w:t>
      </w:r>
    </w:p>
    <w:p w14:paraId="465333B9" w14:textId="34CDBF40" w:rsidR="00E57BFA" w:rsidRPr="00E36BA0" w:rsidRDefault="004E37CA" w:rsidP="004239CD">
      <w:pPr>
        <w:adjustRightInd w:val="0"/>
        <w:snapToGrid w:val="0"/>
        <w:spacing w:line="240" w:lineRule="auto"/>
        <w:ind w:firstLineChars="0" w:firstLine="0"/>
        <w:rPr>
          <w:rFonts w:ascii="方正小标宋简体" w:eastAsia="方正小标宋简体" w:hAnsi="宋体" w:cs="等线"/>
          <w:bCs/>
          <w:spacing w:val="0"/>
          <w:sz w:val="36"/>
          <w:szCs w:val="36"/>
        </w:rPr>
      </w:pPr>
      <w:r w:rsidRPr="00E36BA0">
        <w:rPr>
          <w:rFonts w:ascii="方正小标宋简体" w:eastAsia="方正小标宋简体" w:hAnsi="宋体" w:cs="等线" w:hint="eastAsia"/>
          <w:bCs/>
          <w:spacing w:val="0"/>
          <w:sz w:val="36"/>
          <w:szCs w:val="36"/>
        </w:rPr>
        <w:t>（</w:t>
      </w:r>
      <w:r w:rsidR="00751E71" w:rsidRPr="00E36BA0">
        <w:rPr>
          <w:rFonts w:ascii="方正小标宋简体" w:eastAsia="方正小标宋简体" w:hAnsi="宋体" w:cs="等线" w:hint="eastAsia"/>
          <w:bCs/>
          <w:spacing w:val="0"/>
          <w:sz w:val="36"/>
          <w:szCs w:val="36"/>
        </w:rPr>
        <w:t>征求意见</w:t>
      </w:r>
      <w:r w:rsidRPr="00E36BA0">
        <w:rPr>
          <w:rFonts w:ascii="方正小标宋简体" w:eastAsia="方正小标宋简体" w:hAnsi="宋体" w:cs="等线" w:hint="eastAsia"/>
          <w:bCs/>
          <w:spacing w:val="0"/>
          <w:sz w:val="36"/>
          <w:szCs w:val="36"/>
        </w:rPr>
        <w:t>稿）</w:t>
      </w:r>
    </w:p>
    <w:p w14:paraId="159CDFF1" w14:textId="77777777" w:rsidR="00E57BFA" w:rsidRPr="00E36BA0" w:rsidRDefault="00E57BFA" w:rsidP="004239CD"/>
    <w:p w14:paraId="530C9F18" w14:textId="77777777" w:rsidR="00E57BFA" w:rsidRPr="00E36BA0" w:rsidRDefault="00E57BFA" w:rsidP="004239CD"/>
    <w:p w14:paraId="0FC41D0E" w14:textId="77777777" w:rsidR="00E57BFA" w:rsidRPr="00E36BA0" w:rsidRDefault="00E57BFA" w:rsidP="004239CD"/>
    <w:p w14:paraId="6C0C8260" w14:textId="77777777" w:rsidR="00E57BFA" w:rsidRPr="00E36BA0" w:rsidRDefault="00E57BFA" w:rsidP="004239CD"/>
    <w:p w14:paraId="375172A0" w14:textId="77777777" w:rsidR="00E57BFA" w:rsidRPr="00E36BA0" w:rsidRDefault="00E57BFA" w:rsidP="004239CD"/>
    <w:p w14:paraId="73264F9A" w14:textId="77777777" w:rsidR="00E57BFA" w:rsidRPr="00E36BA0" w:rsidRDefault="00E57BFA" w:rsidP="004239CD"/>
    <w:p w14:paraId="51092385" w14:textId="77777777" w:rsidR="00E57BFA" w:rsidRPr="00E36BA0" w:rsidRDefault="00E57BFA" w:rsidP="004239CD"/>
    <w:p w14:paraId="7C367E8F" w14:textId="77777777" w:rsidR="00E57BFA" w:rsidRPr="00E36BA0" w:rsidRDefault="00E57BFA" w:rsidP="004239CD"/>
    <w:p w14:paraId="70478A86" w14:textId="77777777" w:rsidR="00E57BFA" w:rsidRPr="00E36BA0" w:rsidRDefault="00E57BFA" w:rsidP="004239CD"/>
    <w:p w14:paraId="10D3ACA3" w14:textId="77777777" w:rsidR="00E57BFA" w:rsidRPr="00E36BA0" w:rsidRDefault="00E57BFA" w:rsidP="004239CD">
      <w:bookmarkStart w:id="0" w:name="_GoBack"/>
      <w:bookmarkEnd w:id="0"/>
    </w:p>
    <w:p w14:paraId="6A910C6D" w14:textId="77777777" w:rsidR="00E57BFA" w:rsidRPr="00E36BA0" w:rsidRDefault="00E57BFA" w:rsidP="004239CD"/>
    <w:p w14:paraId="3F8AFBB1" w14:textId="77777777" w:rsidR="00E57BFA" w:rsidRPr="00E36BA0" w:rsidRDefault="00E57BFA" w:rsidP="004239CD"/>
    <w:p w14:paraId="0B81E04F" w14:textId="77777777" w:rsidR="00E57BFA" w:rsidRPr="00E36BA0" w:rsidRDefault="00E57BFA" w:rsidP="004239CD"/>
    <w:p w14:paraId="4FAE05F4" w14:textId="77777777" w:rsidR="00E57BFA" w:rsidRPr="00E36BA0" w:rsidRDefault="00E57BFA" w:rsidP="004239CD"/>
    <w:p w14:paraId="34E67A20" w14:textId="39B07988" w:rsidR="00E57BFA" w:rsidRPr="00E36BA0" w:rsidRDefault="00E57BFA" w:rsidP="004239CD"/>
    <w:p w14:paraId="42332CA6" w14:textId="61815258" w:rsidR="004239CD" w:rsidRPr="00E36BA0" w:rsidRDefault="004239CD" w:rsidP="004239CD"/>
    <w:p w14:paraId="3940EE8F" w14:textId="1F28BE5B" w:rsidR="004239CD" w:rsidRPr="00E36BA0" w:rsidRDefault="004239CD" w:rsidP="004239CD"/>
    <w:p w14:paraId="791B624D" w14:textId="4CC2DED4" w:rsidR="004239CD" w:rsidRPr="00E36BA0" w:rsidRDefault="004239CD" w:rsidP="004239CD"/>
    <w:p w14:paraId="29F7BC0D" w14:textId="670EED18" w:rsidR="004239CD" w:rsidRPr="00E36BA0" w:rsidRDefault="004239CD" w:rsidP="004239CD"/>
    <w:p w14:paraId="42C02185" w14:textId="34142B31" w:rsidR="004239CD" w:rsidRPr="00E36BA0" w:rsidRDefault="004239CD" w:rsidP="004239CD"/>
    <w:p w14:paraId="04C9D092" w14:textId="22C9C794" w:rsidR="004239CD" w:rsidRPr="00E36BA0" w:rsidRDefault="004239CD" w:rsidP="004239CD"/>
    <w:p w14:paraId="0972CF95" w14:textId="2E445414" w:rsidR="004239CD" w:rsidRPr="00E36BA0" w:rsidRDefault="004239CD" w:rsidP="00D251F7">
      <w:pPr>
        <w:ind w:firstLineChars="0" w:firstLine="0"/>
        <w:jc w:val="both"/>
      </w:pPr>
    </w:p>
    <w:p w14:paraId="21AFBE4A" w14:textId="2A5AB5F8" w:rsidR="004239CD" w:rsidRPr="00E36BA0" w:rsidRDefault="004239CD" w:rsidP="004239CD"/>
    <w:p w14:paraId="5CC8F104" w14:textId="77777777" w:rsidR="00E57BFA" w:rsidRPr="00E36BA0" w:rsidRDefault="004E37CA" w:rsidP="004239CD">
      <w:pPr>
        <w:adjustRightInd w:val="0"/>
        <w:snapToGrid w:val="0"/>
        <w:spacing w:line="240" w:lineRule="auto"/>
        <w:ind w:firstLineChars="0" w:firstLine="0"/>
        <w:rPr>
          <w:rFonts w:ascii="方正小标宋简体" w:eastAsia="方正小标宋简体" w:hAnsi="宋体" w:cs="等线"/>
          <w:bCs/>
          <w:spacing w:val="0"/>
          <w:sz w:val="36"/>
          <w:szCs w:val="36"/>
        </w:rPr>
      </w:pPr>
      <w:r w:rsidRPr="00E36BA0">
        <w:rPr>
          <w:rFonts w:ascii="方正小标宋简体" w:eastAsia="方正小标宋简体" w:hAnsi="宋体" w:cs="等线" w:hint="eastAsia"/>
          <w:bCs/>
          <w:spacing w:val="0"/>
          <w:sz w:val="36"/>
          <w:szCs w:val="36"/>
        </w:rPr>
        <w:t>国家</w:t>
      </w:r>
      <w:r w:rsidRPr="00E36BA0">
        <w:rPr>
          <w:rFonts w:ascii="方正小标宋简体" w:eastAsia="方正小标宋简体" w:hAnsi="宋体" w:cs="等线"/>
          <w:bCs/>
          <w:spacing w:val="0"/>
          <w:sz w:val="36"/>
          <w:szCs w:val="36"/>
        </w:rPr>
        <w:t>药品监督管理局药品审评中心</w:t>
      </w:r>
    </w:p>
    <w:p w14:paraId="23D307DD" w14:textId="542EB79E" w:rsidR="00E57BFA" w:rsidRPr="00E36BA0" w:rsidRDefault="004E37CA" w:rsidP="004239CD">
      <w:pPr>
        <w:adjustRightInd w:val="0"/>
        <w:snapToGrid w:val="0"/>
        <w:spacing w:line="240" w:lineRule="auto"/>
        <w:ind w:firstLineChars="0" w:firstLine="0"/>
        <w:rPr>
          <w:rFonts w:ascii="方正小标宋简体" w:eastAsia="方正小标宋简体" w:hAnsi="宋体" w:cs="等线"/>
          <w:bCs/>
          <w:spacing w:val="0"/>
          <w:sz w:val="36"/>
          <w:szCs w:val="36"/>
        </w:rPr>
      </w:pPr>
      <w:r w:rsidRPr="00E36BA0">
        <w:rPr>
          <w:rFonts w:ascii="方正小标宋简体" w:eastAsia="方正小标宋简体" w:hAnsi="宋体" w:cs="等线"/>
          <w:bCs/>
          <w:spacing w:val="0"/>
          <w:sz w:val="36"/>
          <w:szCs w:val="36"/>
        </w:rPr>
        <w:t xml:space="preserve">2025 </w:t>
      </w:r>
      <w:r w:rsidRPr="00E36BA0">
        <w:rPr>
          <w:rFonts w:ascii="方正小标宋简体" w:eastAsia="方正小标宋简体" w:hAnsi="宋体" w:cs="等线" w:hint="eastAsia"/>
          <w:bCs/>
          <w:spacing w:val="0"/>
          <w:sz w:val="36"/>
          <w:szCs w:val="36"/>
        </w:rPr>
        <w:t xml:space="preserve">年 </w:t>
      </w:r>
      <w:r w:rsidR="00C649C0" w:rsidRPr="00E36BA0">
        <w:rPr>
          <w:rFonts w:ascii="方正小标宋简体" w:eastAsia="方正小标宋简体" w:hAnsi="宋体" w:cs="等线"/>
          <w:bCs/>
          <w:spacing w:val="0"/>
          <w:sz w:val="36"/>
          <w:szCs w:val="36"/>
        </w:rPr>
        <w:t>6</w:t>
      </w:r>
      <w:r w:rsidRPr="00E36BA0">
        <w:rPr>
          <w:rFonts w:ascii="方正小标宋简体" w:eastAsia="方正小标宋简体" w:hAnsi="宋体" w:cs="等线" w:hint="eastAsia"/>
          <w:bCs/>
          <w:spacing w:val="0"/>
          <w:sz w:val="36"/>
          <w:szCs w:val="36"/>
        </w:rPr>
        <w:t>月</w:t>
      </w:r>
    </w:p>
    <w:p w14:paraId="6D364B5A" w14:textId="33383C56" w:rsidR="00367E40" w:rsidRPr="00E36BA0" w:rsidRDefault="004E37CA" w:rsidP="004239CD">
      <w:pPr>
        <w:pStyle w:val="11"/>
        <w:ind w:firstLine="707"/>
        <w:jc w:val="center"/>
        <w:rPr>
          <w:rFonts w:ascii="黑体" w:eastAsia="黑体" w:hAnsi="黑体"/>
          <w:sz w:val="32"/>
          <w:szCs w:val="32"/>
          <w:lang w:val="zh-CN"/>
        </w:rPr>
      </w:pPr>
      <w:bookmarkStart w:id="1" w:name="_Toc190702576"/>
      <w:r w:rsidRPr="00E36BA0">
        <w:rPr>
          <w:rFonts w:ascii="黑体" w:eastAsia="黑体" w:hAnsi="黑体" w:hint="eastAsia"/>
          <w:sz w:val="32"/>
          <w:szCs w:val="32"/>
          <w:lang w:val="zh-CN"/>
        </w:rPr>
        <w:lastRenderedPageBreak/>
        <w:t>目录</w:t>
      </w:r>
      <w:bookmarkEnd w:id="1"/>
    </w:p>
    <w:p w14:paraId="3C7F29F6" w14:textId="17E18261" w:rsidR="006353A0" w:rsidRPr="00E36BA0" w:rsidRDefault="004E37CA"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r w:rsidRPr="00E36BA0">
        <w:rPr>
          <w:rStyle w:val="af9"/>
          <w:rFonts w:ascii="仿宋_GB2312" w:eastAsia="仿宋_GB2312" w:hAnsiTheme="minorHAnsi" w:cs="Times New Roman" w:hint="eastAsia"/>
          <w:bCs w:val="0"/>
          <w:color w:val="auto"/>
          <w:spacing w:val="0"/>
          <w:sz w:val="32"/>
          <w:szCs w:val="32"/>
        </w:rPr>
        <w:fldChar w:fldCharType="begin"/>
      </w:r>
      <w:r w:rsidRPr="00E36BA0">
        <w:rPr>
          <w:rStyle w:val="af9"/>
          <w:rFonts w:ascii="仿宋_GB2312" w:eastAsia="仿宋_GB2312" w:hAnsiTheme="minorHAnsi" w:cs="Times New Roman" w:hint="eastAsia"/>
          <w:bCs w:val="0"/>
          <w:color w:val="auto"/>
          <w:spacing w:val="0"/>
          <w:sz w:val="32"/>
          <w:szCs w:val="32"/>
        </w:rPr>
        <w:instrText xml:space="preserve"> TOC \o "1-1" \h \z \u \t "标题 2,2,标题 3,3" </w:instrText>
      </w:r>
      <w:r w:rsidRPr="00E36BA0">
        <w:rPr>
          <w:rStyle w:val="af9"/>
          <w:rFonts w:ascii="仿宋_GB2312" w:eastAsia="仿宋_GB2312" w:hAnsiTheme="minorHAnsi" w:cs="Times New Roman" w:hint="eastAsia"/>
          <w:bCs w:val="0"/>
          <w:color w:val="auto"/>
          <w:spacing w:val="0"/>
          <w:sz w:val="32"/>
          <w:szCs w:val="32"/>
        </w:rPr>
        <w:fldChar w:fldCharType="separate"/>
      </w:r>
      <w:hyperlink w:anchor="_Toc194656755" w:history="1">
        <w:r w:rsidR="006353A0" w:rsidRPr="00E36BA0">
          <w:rPr>
            <w:rStyle w:val="af9"/>
            <w:rFonts w:ascii="仿宋_GB2312" w:eastAsia="仿宋_GB2312" w:hAnsiTheme="minorHAnsi" w:cs="Times New Roman" w:hint="eastAsia"/>
            <w:bCs w:val="0"/>
            <w:noProof/>
            <w:color w:val="auto"/>
            <w:spacing w:val="0"/>
            <w:sz w:val="32"/>
            <w:szCs w:val="32"/>
          </w:rPr>
          <w:t>一、前言</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_Toc194656755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sidR="0021745C">
          <w:rPr>
            <w:rStyle w:val="af9"/>
            <w:rFonts w:ascii="仿宋_GB2312" w:eastAsia="仿宋_GB2312" w:hAnsiTheme="minorHAnsi" w:cs="Times New Roman"/>
            <w:bCs w:val="0"/>
            <w:noProof/>
            <w:webHidden/>
            <w:color w:val="auto"/>
            <w:spacing w:val="0"/>
            <w:sz w:val="32"/>
            <w:szCs w:val="32"/>
          </w:rPr>
          <w:t>3</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7579A08D" w14:textId="748E803F"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56" w:history="1">
        <w:r w:rsidR="006353A0" w:rsidRPr="00E36BA0">
          <w:rPr>
            <w:rStyle w:val="af9"/>
            <w:rFonts w:ascii="仿宋_GB2312" w:eastAsia="仿宋_GB2312" w:hAnsiTheme="minorHAnsi" w:cs="Times New Roman" w:hint="eastAsia"/>
            <w:bCs w:val="0"/>
            <w:noProof/>
            <w:color w:val="auto"/>
            <w:spacing w:val="0"/>
            <w:sz w:val="32"/>
            <w:szCs w:val="32"/>
          </w:rPr>
          <w:t>二、先进治疗药品的名称、释义和范围</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_Toc194656756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4</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5611276C" w14:textId="7BF5F86A"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57" w:history="1">
        <w:r w:rsidR="006353A0" w:rsidRPr="00E36BA0">
          <w:rPr>
            <w:rStyle w:val="af9"/>
            <w:rFonts w:ascii="仿宋_GB2312" w:eastAsia="仿宋_GB2312" w:hAnsiTheme="minorHAnsi" w:cs="Times New Roman" w:hint="eastAsia"/>
            <w:bCs w:val="0"/>
            <w:noProof/>
            <w:color w:val="auto"/>
            <w:spacing w:val="0"/>
            <w:sz w:val="32"/>
            <w:szCs w:val="32"/>
          </w:rPr>
          <w:t>三、先进治疗药品的归类与释义</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_Toc194656757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5</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6B225125" w14:textId="316A1573"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58" w:history="1">
        <w:r w:rsidR="006353A0" w:rsidRPr="00E36BA0">
          <w:rPr>
            <w:rStyle w:val="af9"/>
            <w:rFonts w:ascii="仿宋_GB2312" w:eastAsia="仿宋_GB2312" w:hAnsiTheme="minorHAnsi" w:cs="Times New Roman" w:hint="eastAsia"/>
            <w:bCs w:val="0"/>
            <w:noProof/>
            <w:color w:val="auto"/>
            <w:spacing w:val="0"/>
            <w:sz w:val="32"/>
            <w:szCs w:val="32"/>
          </w:rPr>
          <w:t>（一）归类</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_Toc194656758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5</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1E8FDC66" w14:textId="347A42E4"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59" w:history="1">
        <w:r w:rsidR="006353A0" w:rsidRPr="00E36BA0">
          <w:rPr>
            <w:rStyle w:val="af9"/>
            <w:rFonts w:ascii="仿宋_GB2312" w:eastAsia="仿宋_GB2312" w:hAnsiTheme="minorHAnsi" w:cs="Times New Roman" w:hint="eastAsia"/>
            <w:bCs w:val="0"/>
            <w:noProof/>
            <w:color w:val="auto"/>
            <w:spacing w:val="0"/>
            <w:sz w:val="32"/>
            <w:szCs w:val="32"/>
          </w:rPr>
          <w:t>（二）释义</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_Toc194656759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6</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1006F486" w14:textId="29852390"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60" w:history="1">
        <w:r w:rsidR="006353A0" w:rsidRPr="00E36BA0">
          <w:rPr>
            <w:rStyle w:val="af9"/>
            <w:rFonts w:ascii="仿宋_GB2312" w:eastAsia="仿宋_GB2312" w:hAnsiTheme="minorHAnsi" w:cs="Times New Roman" w:hint="eastAsia"/>
            <w:bCs w:val="0"/>
            <w:noProof/>
            <w:color w:val="auto"/>
            <w:spacing w:val="0"/>
            <w:sz w:val="32"/>
            <w:szCs w:val="32"/>
          </w:rPr>
          <w:t>四、先进治疗药品的划分原则</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_Toc194656760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11</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75DF6662" w14:textId="12EC4A7E"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61" w:history="1">
        <w:r w:rsidR="006353A0" w:rsidRPr="00E36BA0">
          <w:rPr>
            <w:rStyle w:val="af9"/>
            <w:rFonts w:ascii="仿宋_GB2312" w:eastAsia="仿宋_GB2312" w:hAnsiTheme="minorHAnsi" w:cs="Times New Roman" w:hint="eastAsia"/>
            <w:bCs w:val="0"/>
            <w:noProof/>
            <w:color w:val="auto"/>
            <w:spacing w:val="0"/>
            <w:sz w:val="32"/>
            <w:szCs w:val="32"/>
          </w:rPr>
          <w:t>（一）物质基础及活性成分</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_Toc194656761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12</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1667B62A" w14:textId="29C464B3"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62" w:history="1">
        <w:r w:rsidR="006353A0" w:rsidRPr="00E36BA0">
          <w:rPr>
            <w:rStyle w:val="af9"/>
            <w:rFonts w:ascii="仿宋_GB2312" w:eastAsia="仿宋_GB2312" w:hAnsiTheme="minorHAnsi" w:cs="Times New Roman" w:hint="eastAsia"/>
            <w:bCs w:val="0"/>
            <w:noProof/>
            <w:color w:val="auto"/>
            <w:spacing w:val="0"/>
            <w:sz w:val="32"/>
            <w:szCs w:val="32"/>
          </w:rPr>
          <w:t>（二）生产工艺及技术特点</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_Toc194656762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15</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23C426C7" w14:textId="3F09AEA2"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63" w:history="1">
        <w:r w:rsidR="006353A0" w:rsidRPr="00E36BA0">
          <w:rPr>
            <w:rStyle w:val="af9"/>
            <w:rFonts w:ascii="仿宋_GB2312" w:eastAsia="仿宋_GB2312" w:hAnsiTheme="minorHAnsi" w:cs="Times New Roman" w:hint="eastAsia"/>
            <w:bCs w:val="0"/>
            <w:noProof/>
            <w:color w:val="auto"/>
            <w:spacing w:val="0"/>
            <w:sz w:val="32"/>
            <w:szCs w:val="32"/>
          </w:rPr>
          <w:t>（三）功能用途及作用机理</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_Toc194656763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17</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371058A4" w14:textId="7187898E"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64" w:history="1">
        <w:r w:rsidR="006353A0" w:rsidRPr="00E36BA0">
          <w:rPr>
            <w:rStyle w:val="af9"/>
            <w:rFonts w:ascii="仿宋_GB2312" w:eastAsia="仿宋_GB2312" w:hAnsiTheme="minorHAnsi" w:cs="Times New Roman" w:hint="eastAsia"/>
            <w:bCs w:val="0"/>
            <w:noProof/>
            <w:color w:val="auto"/>
            <w:spacing w:val="0"/>
            <w:sz w:val="32"/>
            <w:szCs w:val="32"/>
          </w:rPr>
          <w:t>（四）其他说明</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_Toc194656764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20</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092555D6" w14:textId="75E10856"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65" w:history="1">
        <w:r w:rsidR="006353A0" w:rsidRPr="00E36BA0">
          <w:rPr>
            <w:rStyle w:val="af9"/>
            <w:rFonts w:ascii="仿宋_GB2312" w:eastAsia="仿宋_GB2312" w:hAnsiTheme="minorHAnsi" w:cs="Times New Roman" w:hint="eastAsia"/>
            <w:bCs w:val="0"/>
            <w:noProof/>
            <w:color w:val="auto"/>
            <w:spacing w:val="0"/>
            <w:sz w:val="32"/>
            <w:szCs w:val="32"/>
          </w:rPr>
          <w:t>五、关于再生医学的相关说明</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_Toc194656765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22</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785AA671" w14:textId="72983420"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66" w:history="1">
        <w:r w:rsidR="006353A0" w:rsidRPr="00E36BA0">
          <w:rPr>
            <w:rStyle w:val="af9"/>
            <w:rFonts w:ascii="仿宋_GB2312" w:eastAsia="仿宋_GB2312" w:hAnsiTheme="minorHAnsi" w:cs="Times New Roman" w:hint="eastAsia"/>
            <w:bCs w:val="0"/>
            <w:noProof/>
            <w:color w:val="auto"/>
            <w:spacing w:val="0"/>
            <w:sz w:val="32"/>
            <w:szCs w:val="32"/>
          </w:rPr>
          <w:t>六、名词解释</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_Toc194656766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24</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48B023A1" w14:textId="3759D8F8" w:rsidR="006353A0" w:rsidRPr="00E36BA0" w:rsidRDefault="0021745C"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Cs w:val="0"/>
          <w:noProof/>
          <w:color w:val="auto"/>
          <w:spacing w:val="0"/>
          <w:sz w:val="32"/>
          <w:szCs w:val="32"/>
        </w:rPr>
      </w:pPr>
      <w:hyperlink w:anchor="_Toc194656767" w:history="1">
        <w:r w:rsidR="006353A0" w:rsidRPr="00E36BA0">
          <w:rPr>
            <w:rStyle w:val="af9"/>
            <w:rFonts w:ascii="仿宋_GB2312" w:eastAsia="仿宋_GB2312" w:hAnsiTheme="minorHAnsi" w:cs="Times New Roman" w:hint="eastAsia"/>
            <w:bCs w:val="0"/>
            <w:noProof/>
            <w:color w:val="auto"/>
            <w:spacing w:val="0"/>
            <w:sz w:val="32"/>
            <w:szCs w:val="32"/>
          </w:rPr>
          <w:t>七、参考文献</w:t>
        </w:r>
        <w:r w:rsidR="006353A0" w:rsidRPr="00E36BA0">
          <w:rPr>
            <w:rStyle w:val="af9"/>
            <w:rFonts w:ascii="仿宋_GB2312" w:eastAsia="仿宋_GB2312" w:hAnsiTheme="minorHAnsi" w:cs="Times New Roman" w:hint="eastAsia"/>
            <w:bCs w:val="0"/>
            <w:noProof/>
            <w:webHidden/>
            <w:color w:val="auto"/>
            <w:spacing w:val="0"/>
            <w:sz w:val="32"/>
            <w:szCs w:val="32"/>
          </w:rPr>
          <w:tab/>
        </w:r>
        <w:r w:rsidR="006353A0" w:rsidRPr="00E36BA0">
          <w:rPr>
            <w:rStyle w:val="af9"/>
            <w:rFonts w:ascii="仿宋_GB2312" w:eastAsia="仿宋_GB2312" w:hAnsiTheme="minorHAnsi" w:cs="Times New Roman" w:hint="eastAsia"/>
            <w:bCs w:val="0"/>
            <w:noProof/>
            <w:webHidden/>
            <w:color w:val="auto"/>
            <w:spacing w:val="0"/>
            <w:sz w:val="32"/>
            <w:szCs w:val="32"/>
          </w:rPr>
          <w:fldChar w:fldCharType="begin"/>
        </w:r>
        <w:r w:rsidR="006353A0" w:rsidRPr="00E36BA0">
          <w:rPr>
            <w:rStyle w:val="af9"/>
            <w:rFonts w:ascii="仿宋_GB2312" w:eastAsia="仿宋_GB2312" w:hAnsiTheme="minorHAnsi" w:cs="Times New Roman" w:hint="eastAsia"/>
            <w:bCs w:val="0"/>
            <w:noProof/>
            <w:webHidden/>
            <w:color w:val="auto"/>
            <w:spacing w:val="0"/>
            <w:sz w:val="32"/>
            <w:szCs w:val="32"/>
          </w:rPr>
          <w:instrText xml:space="preserve"> PAGEREF _Toc194656767 \h </w:instrText>
        </w:r>
        <w:r w:rsidR="006353A0" w:rsidRPr="00E36BA0">
          <w:rPr>
            <w:rStyle w:val="af9"/>
            <w:rFonts w:ascii="仿宋_GB2312" w:eastAsia="仿宋_GB2312" w:hAnsiTheme="minorHAnsi" w:cs="Times New Roman" w:hint="eastAsia"/>
            <w:bCs w:val="0"/>
            <w:noProof/>
            <w:webHidden/>
            <w:color w:val="auto"/>
            <w:spacing w:val="0"/>
            <w:sz w:val="32"/>
            <w:szCs w:val="32"/>
          </w:rPr>
        </w:r>
        <w:r w:rsidR="006353A0" w:rsidRPr="00E36BA0">
          <w:rPr>
            <w:rStyle w:val="af9"/>
            <w:rFonts w:ascii="仿宋_GB2312" w:eastAsia="仿宋_GB2312" w:hAnsiTheme="minorHAnsi" w:cs="Times New Roman" w:hint="eastAsia"/>
            <w:bCs w:val="0"/>
            <w:noProof/>
            <w:webHidden/>
            <w:color w:val="auto"/>
            <w:spacing w:val="0"/>
            <w:sz w:val="32"/>
            <w:szCs w:val="32"/>
          </w:rPr>
          <w:fldChar w:fldCharType="separate"/>
        </w:r>
        <w:r>
          <w:rPr>
            <w:rStyle w:val="af9"/>
            <w:rFonts w:ascii="仿宋_GB2312" w:eastAsia="仿宋_GB2312" w:hAnsiTheme="minorHAnsi" w:cs="Times New Roman"/>
            <w:bCs w:val="0"/>
            <w:noProof/>
            <w:webHidden/>
            <w:color w:val="auto"/>
            <w:spacing w:val="0"/>
            <w:sz w:val="32"/>
            <w:szCs w:val="32"/>
          </w:rPr>
          <w:t>26</w:t>
        </w:r>
        <w:r w:rsidR="006353A0" w:rsidRPr="00E36BA0">
          <w:rPr>
            <w:rStyle w:val="af9"/>
            <w:rFonts w:ascii="仿宋_GB2312" w:eastAsia="仿宋_GB2312" w:hAnsiTheme="minorHAnsi" w:cs="Times New Roman" w:hint="eastAsia"/>
            <w:bCs w:val="0"/>
            <w:noProof/>
            <w:webHidden/>
            <w:color w:val="auto"/>
            <w:spacing w:val="0"/>
            <w:sz w:val="32"/>
            <w:szCs w:val="32"/>
          </w:rPr>
          <w:fldChar w:fldCharType="end"/>
        </w:r>
      </w:hyperlink>
    </w:p>
    <w:p w14:paraId="0C5247F2" w14:textId="77777777" w:rsidR="00367E40" w:rsidRPr="00E36BA0" w:rsidRDefault="004E37CA" w:rsidP="004239CD">
      <w:pPr>
        <w:pStyle w:val="11"/>
        <w:widowControl/>
        <w:tabs>
          <w:tab w:val="right" w:leader="dot" w:pos="8296"/>
        </w:tabs>
        <w:spacing w:after="100" w:line="259" w:lineRule="auto"/>
        <w:ind w:firstLineChars="0"/>
        <w:jc w:val="center"/>
        <w:rPr>
          <w:rStyle w:val="af9"/>
          <w:rFonts w:ascii="仿宋_GB2312" w:eastAsia="仿宋_GB2312" w:hAnsiTheme="minorHAnsi" w:cs="Times New Roman"/>
          <w:b w:val="0"/>
          <w:bCs w:val="0"/>
          <w:color w:val="auto"/>
          <w:spacing w:val="0"/>
          <w:sz w:val="32"/>
          <w:szCs w:val="32"/>
        </w:rPr>
        <w:sectPr w:rsidR="00367E40" w:rsidRPr="00E36BA0" w:rsidSect="00BF0A95">
          <w:headerReference w:type="even" r:id="rId7"/>
          <w:headerReference w:type="default" r:id="rId8"/>
          <w:footerReference w:type="even" r:id="rId9"/>
          <w:footerReference w:type="default" r:id="rId10"/>
          <w:headerReference w:type="first" r:id="rId11"/>
          <w:footerReference w:type="first" r:id="rId12"/>
          <w:type w:val="continuous"/>
          <w:pgSz w:w="11910" w:h="16840"/>
          <w:pgMar w:top="1440" w:right="1800" w:bottom="1440" w:left="1800" w:header="830" w:footer="770" w:gutter="0"/>
          <w:cols w:space="720"/>
          <w:docGrid w:linePitch="326"/>
        </w:sectPr>
      </w:pPr>
      <w:r w:rsidRPr="00E36BA0">
        <w:rPr>
          <w:rStyle w:val="af9"/>
          <w:rFonts w:ascii="仿宋_GB2312" w:eastAsia="仿宋_GB2312" w:hAnsiTheme="minorHAnsi" w:cs="Times New Roman" w:hint="eastAsia"/>
          <w:bCs w:val="0"/>
          <w:color w:val="auto"/>
          <w:spacing w:val="0"/>
          <w:sz w:val="32"/>
          <w:szCs w:val="32"/>
        </w:rPr>
        <w:fldChar w:fldCharType="end"/>
      </w:r>
    </w:p>
    <w:p w14:paraId="4FF1FE9A" w14:textId="3FA8EFC1" w:rsidR="00E57BFA" w:rsidRPr="00E36BA0" w:rsidRDefault="004E37CA" w:rsidP="004239CD">
      <w:pPr>
        <w:pStyle w:val="1"/>
        <w:tabs>
          <w:tab w:val="left" w:pos="847"/>
        </w:tabs>
        <w:autoSpaceDE w:val="0"/>
        <w:autoSpaceDN w:val="0"/>
        <w:adjustRightInd w:val="0"/>
        <w:ind w:firstLine="643"/>
        <w:rPr>
          <w:b/>
        </w:rPr>
      </w:pPr>
      <w:bookmarkStart w:id="2" w:name="_Toc194656755"/>
      <w:r w:rsidRPr="00E36BA0">
        <w:rPr>
          <w:rFonts w:hint="eastAsia"/>
          <w:b/>
        </w:rPr>
        <w:lastRenderedPageBreak/>
        <w:t>一、前言</w:t>
      </w:r>
      <w:bookmarkEnd w:id="2"/>
    </w:p>
    <w:p w14:paraId="49E50BE4" w14:textId="2943CC28" w:rsidR="00E57BFA" w:rsidRPr="00E36BA0" w:rsidRDefault="004E37CA" w:rsidP="004239CD">
      <w:pPr>
        <w:pStyle w:val="a0"/>
        <w:ind w:firstLine="704"/>
      </w:pPr>
      <w:r w:rsidRPr="00E36BA0">
        <w:rPr>
          <w:rFonts w:hint="eastAsia"/>
        </w:rPr>
        <w:t>近年</w:t>
      </w:r>
      <w:r w:rsidRPr="00E36BA0">
        <w:t>来</w:t>
      </w:r>
      <w:r w:rsidRPr="00E36BA0">
        <w:rPr>
          <w:rFonts w:hint="eastAsia"/>
        </w:rPr>
        <w:t>，随着生物</w:t>
      </w:r>
      <w:r w:rsidR="00D31BF4" w:rsidRPr="00E36BA0">
        <w:rPr>
          <w:rFonts w:hint="eastAsia"/>
        </w:rPr>
        <w:t>科</w:t>
      </w:r>
      <w:r w:rsidRPr="00E36BA0">
        <w:rPr>
          <w:rFonts w:hint="eastAsia"/>
        </w:rPr>
        <w:t>技等前沿技术的蓬勃发展</w:t>
      </w:r>
      <w:r w:rsidRPr="00E36BA0">
        <w:t>，</w:t>
      </w:r>
      <w:r w:rsidRPr="00E36BA0">
        <w:rPr>
          <w:rFonts w:hint="eastAsia"/>
        </w:rPr>
        <w:t>全球</w:t>
      </w:r>
      <w:r w:rsidRPr="00E36BA0">
        <w:t>范围内</w:t>
      </w:r>
      <w:r w:rsidRPr="00E36BA0">
        <w:rPr>
          <w:rFonts w:hint="eastAsia"/>
        </w:rPr>
        <w:t>以细胞治疗药品和基因治疗药品为代表的</w:t>
      </w:r>
      <w:proofErr w:type="gramStart"/>
      <w:r w:rsidRPr="00E36BA0">
        <w:rPr>
          <w:rFonts w:hint="eastAsia"/>
        </w:rPr>
        <w:t>一</w:t>
      </w:r>
      <w:proofErr w:type="gramEnd"/>
      <w:r w:rsidRPr="00E36BA0">
        <w:rPr>
          <w:rFonts w:hint="eastAsia"/>
        </w:rPr>
        <w:t>类药品的</w:t>
      </w:r>
      <w:r w:rsidRPr="00E36BA0">
        <w:t>研发</w:t>
      </w:r>
      <w:r w:rsidRPr="00E36BA0">
        <w:rPr>
          <w:rFonts w:hint="eastAsia"/>
        </w:rPr>
        <w:t>、</w:t>
      </w:r>
      <w:r w:rsidRPr="00E36BA0">
        <w:t>申报</w:t>
      </w:r>
      <w:r w:rsidRPr="00E36BA0">
        <w:rPr>
          <w:rFonts w:hint="eastAsia"/>
        </w:rPr>
        <w:t>和</w:t>
      </w:r>
      <w:r w:rsidRPr="00E36BA0">
        <w:t>批准</w:t>
      </w:r>
      <w:r w:rsidRPr="00E36BA0">
        <w:rPr>
          <w:rFonts w:hint="eastAsia"/>
        </w:rPr>
        <w:t>数量持续</w:t>
      </w:r>
      <w:r w:rsidRPr="00E36BA0">
        <w:t>增加。</w:t>
      </w:r>
      <w:r w:rsidRPr="00E36BA0">
        <w:rPr>
          <w:rFonts w:hint="eastAsia"/>
        </w:rPr>
        <w:t>这类</w:t>
      </w:r>
      <w:r w:rsidR="00296D69" w:rsidRPr="00E36BA0">
        <w:rPr>
          <w:rFonts w:hint="eastAsia"/>
        </w:rPr>
        <w:t>药品</w:t>
      </w:r>
      <w:r w:rsidRPr="00E36BA0">
        <w:rPr>
          <w:rFonts w:hint="eastAsia"/>
        </w:rPr>
        <w:t>的创新性</w:t>
      </w:r>
      <w:r w:rsidRPr="00E36BA0">
        <w:t>强</w:t>
      </w:r>
      <w:r w:rsidRPr="00E36BA0">
        <w:rPr>
          <w:rFonts w:hint="eastAsia"/>
        </w:rPr>
        <w:t>、</w:t>
      </w:r>
      <w:r w:rsidR="00C9330B" w:rsidRPr="00E36BA0">
        <w:rPr>
          <w:rFonts w:hint="eastAsia"/>
        </w:rPr>
        <w:t>类型</w:t>
      </w:r>
      <w:r w:rsidRPr="00E36BA0">
        <w:rPr>
          <w:rFonts w:hint="eastAsia"/>
        </w:rPr>
        <w:t>复杂</w:t>
      </w:r>
      <w:r w:rsidR="00C9330B" w:rsidRPr="00E36BA0">
        <w:rPr>
          <w:rFonts w:hint="eastAsia"/>
        </w:rPr>
        <w:t>多样</w:t>
      </w:r>
      <w:r w:rsidRPr="00E36BA0">
        <w:t>，</w:t>
      </w:r>
      <w:r w:rsidRPr="00E36BA0">
        <w:rPr>
          <w:rFonts w:hint="eastAsia"/>
        </w:rPr>
        <w:t>需经科学审</w:t>
      </w:r>
      <w:r w:rsidRPr="00E36BA0">
        <w:t>慎的</w:t>
      </w:r>
      <w:r w:rsidRPr="00E36BA0">
        <w:rPr>
          <w:rFonts w:hint="eastAsia"/>
        </w:rPr>
        <w:t>监管，旨在确保药品的安全性、有效</w:t>
      </w:r>
      <w:r w:rsidRPr="00E36BA0">
        <w:t>性</w:t>
      </w:r>
      <w:r w:rsidRPr="00E36BA0">
        <w:rPr>
          <w:rFonts w:hint="eastAsia"/>
        </w:rPr>
        <w:t>和质量可控</w:t>
      </w:r>
      <w:r w:rsidR="00ED51CF" w:rsidRPr="00E36BA0">
        <w:rPr>
          <w:rFonts w:hint="eastAsia"/>
        </w:rPr>
        <w:t>性</w:t>
      </w:r>
      <w:r w:rsidRPr="00E36BA0">
        <w:rPr>
          <w:rFonts w:hint="eastAsia"/>
        </w:rPr>
        <w:t>。这类药品包含多种产品类型、技术发展快且迭代迅速，涉及学科交叉融合，且不同类别药品风险级别及</w:t>
      </w:r>
      <w:r w:rsidRPr="00E36BA0">
        <w:t>控制</w:t>
      </w:r>
      <w:r w:rsidRPr="00E36BA0">
        <w:rPr>
          <w:rFonts w:hint="eastAsia"/>
        </w:rPr>
        <w:t>要求各有</w:t>
      </w:r>
      <w:r w:rsidRPr="00E36BA0">
        <w:t>不同，</w:t>
      </w:r>
      <w:r w:rsidRPr="00E36BA0">
        <w:rPr>
          <w:rFonts w:hint="eastAsia"/>
        </w:rPr>
        <w:t>目前对于其</w:t>
      </w:r>
      <w:r w:rsidRPr="00E36BA0">
        <w:t>体内应用的安全性及</w:t>
      </w:r>
      <w:r w:rsidRPr="00E36BA0">
        <w:rPr>
          <w:rFonts w:hint="eastAsia"/>
        </w:rPr>
        <w:t>有效</w:t>
      </w:r>
      <w:r w:rsidRPr="00E36BA0">
        <w:t>性</w:t>
      </w:r>
      <w:r w:rsidRPr="00E36BA0">
        <w:rPr>
          <w:rFonts w:hint="eastAsia"/>
        </w:rPr>
        <w:t>认知仍在</w:t>
      </w:r>
      <w:r w:rsidR="009F2010" w:rsidRPr="00E36BA0">
        <w:rPr>
          <w:rFonts w:hint="eastAsia"/>
        </w:rPr>
        <w:t>持续</w:t>
      </w:r>
      <w:r w:rsidRPr="00E36BA0">
        <w:rPr>
          <w:rFonts w:hint="eastAsia"/>
        </w:rPr>
        <w:t>积累</w:t>
      </w:r>
      <w:r w:rsidRPr="00E36BA0">
        <w:t>中</w:t>
      </w:r>
      <w:r w:rsidRPr="00E36BA0">
        <w:rPr>
          <w:rFonts w:hint="eastAsia"/>
        </w:rPr>
        <w:t>。因此，明确这类药品</w:t>
      </w:r>
      <w:r w:rsidRPr="00E36BA0">
        <w:t>的</w:t>
      </w:r>
      <w:r w:rsidRPr="00E36BA0">
        <w:rPr>
          <w:rFonts w:hint="eastAsia"/>
        </w:rPr>
        <w:t>范围及归类，有利于分级</w:t>
      </w:r>
      <w:r w:rsidRPr="00E36BA0">
        <w:t>分类</w:t>
      </w:r>
      <w:r w:rsidRPr="00E36BA0">
        <w:rPr>
          <w:rFonts w:hint="eastAsia"/>
        </w:rPr>
        <w:t>进行科学</w:t>
      </w:r>
      <w:r w:rsidRPr="00E36BA0">
        <w:t>监管</w:t>
      </w:r>
      <w:r w:rsidRPr="00E36BA0">
        <w:rPr>
          <w:rFonts w:hint="eastAsia"/>
        </w:rPr>
        <w:t>，加速</w:t>
      </w:r>
      <w:r w:rsidRPr="00E36BA0">
        <w:t>产品研发及相关技术</w:t>
      </w:r>
      <w:r w:rsidRPr="00E36BA0">
        <w:rPr>
          <w:rFonts w:hint="eastAsia"/>
        </w:rPr>
        <w:t>指南制定，有</w:t>
      </w:r>
      <w:r w:rsidR="00FA608B" w:rsidRPr="00E36BA0">
        <w:rPr>
          <w:rFonts w:hint="eastAsia"/>
        </w:rPr>
        <w:t>助</w:t>
      </w:r>
      <w:r w:rsidRPr="00E36BA0">
        <w:rPr>
          <w:rFonts w:hint="eastAsia"/>
        </w:rPr>
        <w:t>于明确可适用的科学监管</w:t>
      </w:r>
      <w:r w:rsidRPr="00E36BA0">
        <w:t>指南</w:t>
      </w:r>
      <w:r w:rsidRPr="00E36BA0">
        <w:rPr>
          <w:rFonts w:hint="eastAsia"/>
        </w:rPr>
        <w:t>规范</w:t>
      </w:r>
      <w:r w:rsidRPr="00E36BA0">
        <w:t>，以</w:t>
      </w:r>
      <w:r w:rsidRPr="00E36BA0">
        <w:rPr>
          <w:rFonts w:hint="eastAsia"/>
        </w:rPr>
        <w:t>促进该领域在我国的高质量发展。</w:t>
      </w:r>
    </w:p>
    <w:p w14:paraId="301219E1" w14:textId="43976FF2" w:rsidR="00E57BFA" w:rsidRPr="00E36BA0" w:rsidRDefault="004E37CA" w:rsidP="004239CD">
      <w:pPr>
        <w:pStyle w:val="a0"/>
        <w:ind w:firstLine="704"/>
      </w:pPr>
      <w:r w:rsidRPr="00E36BA0">
        <w:rPr>
          <w:rFonts w:hint="eastAsia"/>
        </w:rPr>
        <w:t>本文件主要参考现阶段我国细胞和基因治疗药品</w:t>
      </w:r>
      <w:r w:rsidR="00FA608B" w:rsidRPr="00E36BA0">
        <w:rPr>
          <w:rFonts w:hint="eastAsia"/>
        </w:rPr>
        <w:t>等</w:t>
      </w:r>
      <w:r w:rsidRPr="00E36BA0">
        <w:rPr>
          <w:rFonts w:hint="eastAsia"/>
        </w:rPr>
        <w:t>的研发申报现状、国内外监管情况和技术指导原则制修订进展</w:t>
      </w:r>
      <w:r w:rsidR="00ED51CF" w:rsidRPr="00E36BA0">
        <w:rPr>
          <w:rFonts w:hint="eastAsia"/>
        </w:rPr>
        <w:t>制定</w:t>
      </w:r>
      <w:r w:rsidRPr="00E36BA0">
        <w:rPr>
          <w:rFonts w:hint="eastAsia"/>
        </w:rPr>
        <w:t>，明确了我国这类药品的范围、归类及概念释义。</w:t>
      </w:r>
    </w:p>
    <w:p w14:paraId="5B8E309C" w14:textId="77CEFAC5" w:rsidR="00E57BFA" w:rsidRPr="00E36BA0" w:rsidRDefault="004E37CA" w:rsidP="004239CD">
      <w:pPr>
        <w:pStyle w:val="a0"/>
        <w:ind w:firstLine="704"/>
      </w:pPr>
      <w:r w:rsidRPr="00E36BA0">
        <w:rPr>
          <w:rFonts w:hint="eastAsia"/>
        </w:rPr>
        <w:t>需要说明的是，本文件基于当前科学认知及技术发展水平</w:t>
      </w:r>
      <w:r w:rsidR="00FA608B" w:rsidRPr="00E36BA0">
        <w:rPr>
          <w:rFonts w:hint="eastAsia"/>
        </w:rPr>
        <w:t>起草</w:t>
      </w:r>
      <w:r w:rsidRPr="00E36BA0">
        <w:rPr>
          <w:rFonts w:hint="eastAsia"/>
        </w:rPr>
        <w:t>，鉴于先进治疗药品复杂多样且创新性强，相关内容将随着该领域的发展进一步更新和完善。同时，考虑到国际其他药品监管机构提出了再生医学（</w:t>
      </w:r>
      <w:r w:rsidRPr="00E36BA0">
        <w:rPr>
          <w:rFonts w:hint="eastAsia"/>
        </w:rPr>
        <w:t xml:space="preserve">Regenerative </w:t>
      </w:r>
      <w:r w:rsidR="001E5F7F" w:rsidRPr="00E36BA0">
        <w:t>m</w:t>
      </w:r>
      <w:r w:rsidRPr="00E36BA0">
        <w:rPr>
          <w:rFonts w:hint="eastAsia"/>
        </w:rPr>
        <w:t>edicine</w:t>
      </w:r>
      <w:r w:rsidRPr="00E36BA0">
        <w:rPr>
          <w:rFonts w:hint="eastAsia"/>
        </w:rPr>
        <w:t>）的概念，其中涵盖的药品类型</w:t>
      </w:r>
      <w:r w:rsidRPr="00E36BA0">
        <w:rPr>
          <w:rFonts w:hint="eastAsia"/>
        </w:rPr>
        <w:lastRenderedPageBreak/>
        <w:t>与先进治疗药品有交叉，随着再生医学领域科学和技术的发展，</w:t>
      </w:r>
      <w:r w:rsidR="00E16CCF" w:rsidRPr="00E36BA0">
        <w:rPr>
          <w:rFonts w:hint="eastAsia"/>
        </w:rPr>
        <w:t>后续</w:t>
      </w:r>
      <w:r w:rsidRPr="00E36BA0">
        <w:rPr>
          <w:rFonts w:hint="eastAsia"/>
        </w:rPr>
        <w:t>将适时讨论。</w:t>
      </w:r>
    </w:p>
    <w:p w14:paraId="3A9878CB" w14:textId="2A7EF8AF" w:rsidR="00E57BFA" w:rsidRPr="00E36BA0" w:rsidRDefault="004E37CA" w:rsidP="004239CD">
      <w:pPr>
        <w:pStyle w:val="1"/>
        <w:ind w:firstLine="643"/>
        <w:rPr>
          <w:b/>
        </w:rPr>
      </w:pPr>
      <w:bookmarkStart w:id="3" w:name="_Toc194656756"/>
      <w:r w:rsidRPr="00E36BA0">
        <w:rPr>
          <w:rFonts w:hint="eastAsia"/>
          <w:b/>
        </w:rPr>
        <w:t>二、先进治疗药品的名称、释</w:t>
      </w:r>
      <w:r w:rsidRPr="00E36BA0">
        <w:rPr>
          <w:b/>
        </w:rPr>
        <w:t>义</w:t>
      </w:r>
      <w:r w:rsidRPr="00E36BA0">
        <w:rPr>
          <w:rFonts w:hint="eastAsia"/>
          <w:b/>
        </w:rPr>
        <w:t>和范围</w:t>
      </w:r>
      <w:bookmarkEnd w:id="3"/>
    </w:p>
    <w:p w14:paraId="69EB625C" w14:textId="225E060A" w:rsidR="00E57BFA" w:rsidRPr="00E36BA0" w:rsidRDefault="004E37CA" w:rsidP="004239CD">
      <w:pPr>
        <w:pStyle w:val="a0"/>
        <w:ind w:firstLine="704"/>
      </w:pPr>
      <w:r w:rsidRPr="00E36BA0">
        <w:rPr>
          <w:rFonts w:hint="eastAsia"/>
        </w:rPr>
        <w:t>结合</w:t>
      </w:r>
      <w:r w:rsidRPr="00E36BA0">
        <w:t>我国</w:t>
      </w:r>
      <w:r w:rsidRPr="00E36BA0">
        <w:rPr>
          <w:rFonts w:hint="eastAsia"/>
        </w:rPr>
        <w:t>创新</w:t>
      </w:r>
      <w:proofErr w:type="gramStart"/>
      <w:r w:rsidRPr="00E36BA0">
        <w:t>药</w:t>
      </w:r>
      <w:r w:rsidRPr="00E36BA0">
        <w:rPr>
          <w:rFonts w:hint="eastAsia"/>
        </w:rPr>
        <w:t>产业</w:t>
      </w:r>
      <w:proofErr w:type="gramEnd"/>
      <w:r w:rsidRPr="00E36BA0">
        <w:t>发展和</w:t>
      </w:r>
      <w:r w:rsidRPr="00E36BA0">
        <w:rPr>
          <w:rFonts w:hint="eastAsia"/>
        </w:rPr>
        <w:t>监管现状，参考</w:t>
      </w:r>
      <w:r w:rsidR="009F2010" w:rsidRPr="00E36BA0">
        <w:rPr>
          <w:rFonts w:hint="eastAsia"/>
        </w:rPr>
        <w:t>美国食品药品监督管理局（</w:t>
      </w:r>
      <w:r w:rsidRPr="00E36BA0">
        <w:t>Food and Drug Administration</w:t>
      </w:r>
      <w:r w:rsidR="009F2010" w:rsidRPr="00E36BA0">
        <w:rPr>
          <w:rFonts w:hint="eastAsia"/>
        </w:rPr>
        <w:t>，</w:t>
      </w:r>
      <w:r w:rsidRPr="00E36BA0">
        <w:rPr>
          <w:rFonts w:hint="eastAsia"/>
        </w:rPr>
        <w:t>FDA</w:t>
      </w:r>
      <w:r w:rsidRPr="00E36BA0">
        <w:rPr>
          <w:rFonts w:hint="eastAsia"/>
        </w:rPr>
        <w:t>）、</w:t>
      </w:r>
      <w:r w:rsidR="009F2010" w:rsidRPr="00E36BA0">
        <w:rPr>
          <w:rFonts w:hint="eastAsia"/>
        </w:rPr>
        <w:t>欧洲药品管理局（</w:t>
      </w:r>
      <w:r w:rsidRPr="00E36BA0">
        <w:t>European Medicines Agency</w:t>
      </w:r>
      <w:r w:rsidR="009F2010" w:rsidRPr="00E36BA0">
        <w:rPr>
          <w:rFonts w:hint="eastAsia"/>
        </w:rPr>
        <w:t>，</w:t>
      </w:r>
      <w:r w:rsidRPr="00E36BA0">
        <w:rPr>
          <w:rFonts w:hint="eastAsia"/>
        </w:rPr>
        <w:t>EMA</w:t>
      </w:r>
      <w:r w:rsidRPr="00E36BA0">
        <w:rPr>
          <w:rFonts w:hint="eastAsia"/>
        </w:rPr>
        <w:t>）、</w:t>
      </w:r>
      <w:r w:rsidR="009F2010" w:rsidRPr="00E36BA0">
        <w:rPr>
          <w:rFonts w:hint="eastAsia"/>
        </w:rPr>
        <w:t>日本药品器械管理局（</w:t>
      </w:r>
      <w:r w:rsidRPr="00E36BA0">
        <w:t xml:space="preserve">Pharmaceuticals and Medical Devices </w:t>
      </w:r>
      <w:r w:rsidR="009F2010" w:rsidRPr="00E36BA0">
        <w:t>Agency</w:t>
      </w:r>
      <w:r w:rsidR="009F2010" w:rsidRPr="00E36BA0">
        <w:rPr>
          <w:rFonts w:hint="eastAsia"/>
        </w:rPr>
        <w:t>，</w:t>
      </w:r>
      <w:r w:rsidRPr="00E36BA0">
        <w:rPr>
          <w:rFonts w:hint="eastAsia"/>
        </w:rPr>
        <w:t>PMDA</w:t>
      </w:r>
      <w:r w:rsidRPr="00E36BA0">
        <w:rPr>
          <w:rFonts w:hint="eastAsia"/>
        </w:rPr>
        <w:t>）</w:t>
      </w:r>
      <w:r w:rsidR="00FA608B" w:rsidRPr="00E36BA0">
        <w:rPr>
          <w:rFonts w:hint="eastAsia"/>
        </w:rPr>
        <w:t>以</w:t>
      </w:r>
      <w:r w:rsidRPr="00E36BA0">
        <w:rPr>
          <w:rFonts w:hint="eastAsia"/>
        </w:rPr>
        <w:t>及</w:t>
      </w:r>
      <w:r w:rsidR="009F2010" w:rsidRPr="00E36BA0">
        <w:rPr>
          <w:rFonts w:hint="eastAsia"/>
        </w:rPr>
        <w:t>世界卫生组织（</w:t>
      </w:r>
      <w:r w:rsidRPr="00E36BA0">
        <w:t>World Health Organization</w:t>
      </w:r>
      <w:r w:rsidR="009F2010" w:rsidRPr="00E36BA0">
        <w:rPr>
          <w:rFonts w:hint="eastAsia"/>
        </w:rPr>
        <w:t>，</w:t>
      </w:r>
      <w:r w:rsidRPr="00E36BA0">
        <w:rPr>
          <w:rFonts w:hint="eastAsia"/>
        </w:rPr>
        <w:t>WHO</w:t>
      </w:r>
      <w:r w:rsidRPr="00E36BA0">
        <w:rPr>
          <w:rFonts w:hint="eastAsia"/>
        </w:rPr>
        <w:t>）等国际药品监管机构的命名</w:t>
      </w:r>
      <w:r w:rsidR="00FA608B" w:rsidRPr="00E36BA0">
        <w:rPr>
          <w:rFonts w:hint="eastAsia"/>
        </w:rPr>
        <w:t>规范</w:t>
      </w:r>
      <w:r w:rsidRPr="00E36BA0">
        <w:rPr>
          <w:rFonts w:hint="eastAsia"/>
        </w:rPr>
        <w:t>，兼顾其技术的</w:t>
      </w:r>
      <w:r w:rsidR="00E97A5B" w:rsidRPr="00E36BA0">
        <w:rPr>
          <w:rFonts w:hint="eastAsia"/>
        </w:rPr>
        <w:t>创新</w:t>
      </w:r>
      <w:r w:rsidRPr="00E36BA0">
        <w:rPr>
          <w:rFonts w:hint="eastAsia"/>
        </w:rPr>
        <w:t>性、</w:t>
      </w:r>
      <w:r w:rsidRPr="00E36BA0">
        <w:t>种类</w:t>
      </w:r>
      <w:r w:rsidRPr="00E36BA0">
        <w:rPr>
          <w:rFonts w:hint="eastAsia"/>
        </w:rPr>
        <w:t>的多样性和发展</w:t>
      </w:r>
      <w:r w:rsidRPr="00E36BA0">
        <w:t>迅速</w:t>
      </w:r>
      <w:r w:rsidRPr="00E36BA0">
        <w:rPr>
          <w:rFonts w:hint="eastAsia"/>
        </w:rPr>
        <w:t>的特点</w:t>
      </w:r>
      <w:r w:rsidRPr="00E36BA0">
        <w:t>，</w:t>
      </w:r>
      <w:r w:rsidRPr="00E36BA0">
        <w:rPr>
          <w:rFonts w:hint="eastAsia"/>
        </w:rPr>
        <w:t>将这类常采用核酸、细胞等</w:t>
      </w:r>
      <w:r w:rsidR="00E16CCF" w:rsidRPr="00E36BA0">
        <w:rPr>
          <w:rFonts w:hint="eastAsia"/>
        </w:rPr>
        <w:t>作</w:t>
      </w:r>
      <w:r w:rsidRPr="00E36BA0">
        <w:rPr>
          <w:rFonts w:hint="eastAsia"/>
        </w:rPr>
        <w:t>为生产用</w:t>
      </w:r>
      <w:r w:rsidR="00C512F0" w:rsidRPr="00E36BA0">
        <w:rPr>
          <w:rFonts w:hint="eastAsia"/>
        </w:rPr>
        <w:t>原</w:t>
      </w:r>
      <w:r w:rsidRPr="00E36BA0">
        <w:rPr>
          <w:rFonts w:hint="eastAsia"/>
        </w:rPr>
        <w:t>材料的产品命名为“先进</w:t>
      </w:r>
      <w:r w:rsidRPr="00E36BA0">
        <w:t>治疗药品</w:t>
      </w:r>
      <w:r w:rsidRPr="00E36BA0">
        <w:rPr>
          <w:rFonts w:hint="eastAsia"/>
        </w:rPr>
        <w:t>”，英文名称为</w:t>
      </w:r>
      <w:r w:rsidR="001E5F7F" w:rsidRPr="00E36BA0">
        <w:rPr>
          <w:rFonts w:hint="eastAsia"/>
        </w:rPr>
        <w:t>“</w:t>
      </w:r>
      <w:r w:rsidRPr="00E36BA0">
        <w:rPr>
          <w:rFonts w:hint="eastAsia"/>
        </w:rPr>
        <w:t xml:space="preserve">Advanced </w:t>
      </w:r>
      <w:r w:rsidR="001E5F7F" w:rsidRPr="00E36BA0">
        <w:t>t</w:t>
      </w:r>
      <w:r w:rsidRPr="00E36BA0">
        <w:rPr>
          <w:rFonts w:hint="eastAsia"/>
        </w:rPr>
        <w:t xml:space="preserve">herapy </w:t>
      </w:r>
      <w:r w:rsidR="001E5F7F" w:rsidRPr="00E36BA0">
        <w:t>m</w:t>
      </w:r>
      <w:r w:rsidRPr="00E36BA0">
        <w:rPr>
          <w:rFonts w:hint="eastAsia"/>
        </w:rPr>
        <w:t xml:space="preserve">edicinal </w:t>
      </w:r>
      <w:r w:rsidR="001E5F7F" w:rsidRPr="00E36BA0">
        <w:t>p</w:t>
      </w:r>
      <w:r w:rsidRPr="00E36BA0">
        <w:rPr>
          <w:rFonts w:hint="eastAsia"/>
        </w:rPr>
        <w:t>roduct</w:t>
      </w:r>
      <w:r w:rsidRPr="00E36BA0">
        <w:t>s</w:t>
      </w:r>
      <w:r w:rsidRPr="00E36BA0">
        <w:rPr>
          <w:rFonts w:hint="eastAsia"/>
        </w:rPr>
        <w:t>（</w:t>
      </w:r>
      <w:r w:rsidRPr="00E36BA0">
        <w:rPr>
          <w:rFonts w:hint="eastAsia"/>
        </w:rPr>
        <w:t>ATMP</w:t>
      </w:r>
      <w:r w:rsidRPr="00E36BA0">
        <w:t>s</w:t>
      </w:r>
      <w:r w:rsidRPr="00E36BA0">
        <w:rPr>
          <w:rFonts w:hint="eastAsia"/>
        </w:rPr>
        <w:t>）</w:t>
      </w:r>
      <w:r w:rsidR="001E5F7F" w:rsidRPr="00E36BA0">
        <w:t>”</w:t>
      </w:r>
      <w:r w:rsidRPr="00E36BA0">
        <w:rPr>
          <w:rFonts w:hint="eastAsia"/>
        </w:rPr>
        <w:t>。</w:t>
      </w:r>
      <w:r w:rsidRPr="00E36BA0">
        <w:t xml:space="preserve"> </w:t>
      </w:r>
    </w:p>
    <w:p w14:paraId="63F5CEC2" w14:textId="3A14B424" w:rsidR="00E57BFA" w:rsidRPr="00E36BA0" w:rsidRDefault="004E37CA" w:rsidP="004239CD">
      <w:pPr>
        <w:pStyle w:val="a0"/>
        <w:ind w:firstLine="704"/>
      </w:pPr>
      <w:r w:rsidRPr="00E36BA0">
        <w:rPr>
          <w:rFonts w:hint="eastAsia"/>
        </w:rPr>
        <w:t>本文件所称“先进治疗药品”，是指符合药品相关管理规定，按照药品的路径进行研制、生产、经营</w:t>
      </w:r>
      <w:r w:rsidR="00B266DF" w:rsidRPr="00E36BA0">
        <w:rPr>
          <w:rFonts w:hint="eastAsia"/>
        </w:rPr>
        <w:t>、</w:t>
      </w:r>
      <w:r w:rsidRPr="00E36BA0">
        <w:rPr>
          <w:rFonts w:hint="eastAsia"/>
        </w:rPr>
        <w:t>使用</w:t>
      </w:r>
      <w:r w:rsidR="00B266DF" w:rsidRPr="00E36BA0">
        <w:rPr>
          <w:rFonts w:hint="eastAsia"/>
        </w:rPr>
        <w:t>和监管</w:t>
      </w:r>
      <w:r w:rsidRPr="00E36BA0">
        <w:rPr>
          <w:rFonts w:hint="eastAsia"/>
        </w:rPr>
        <w:t>，且经体外操作生产并在人体内发挥</w:t>
      </w:r>
      <w:r w:rsidR="00E97A5B" w:rsidRPr="00E36BA0">
        <w:rPr>
          <w:rFonts w:hint="eastAsia"/>
        </w:rPr>
        <w:t>预期功能</w:t>
      </w:r>
      <w:r w:rsidRPr="00E36BA0">
        <w:rPr>
          <w:rFonts w:hint="eastAsia"/>
        </w:rPr>
        <w:t>的细胞治疗药品、基因治疗药品，以及</w:t>
      </w:r>
      <w:bookmarkStart w:id="4" w:name="_Hlk181543799"/>
      <w:r w:rsidRPr="00E36BA0">
        <w:rPr>
          <w:rFonts w:hint="eastAsia"/>
        </w:rPr>
        <w:t>采用其他基于</w:t>
      </w:r>
      <w:r w:rsidR="00E63E6A" w:rsidRPr="00E36BA0">
        <w:rPr>
          <w:rFonts w:hint="eastAsia"/>
        </w:rPr>
        <w:t>微生物</w:t>
      </w:r>
      <w:r w:rsidR="00E63E6A" w:rsidRPr="00E36BA0">
        <w:t>、</w:t>
      </w:r>
      <w:r w:rsidRPr="00E36BA0">
        <w:rPr>
          <w:rFonts w:hint="eastAsia"/>
        </w:rPr>
        <w:t>细胞、基因或组织工程等创新技术</w:t>
      </w:r>
      <w:r w:rsidRPr="00E36BA0">
        <w:t>/</w:t>
      </w:r>
      <w:r w:rsidRPr="00E36BA0">
        <w:t>方法生产的药品</w:t>
      </w:r>
      <w:bookmarkEnd w:id="4"/>
      <w:r w:rsidRPr="00E36BA0">
        <w:rPr>
          <w:rFonts w:hint="eastAsia"/>
        </w:rPr>
        <w:t>。</w:t>
      </w:r>
    </w:p>
    <w:p w14:paraId="4029D2BC" w14:textId="52302550" w:rsidR="00E57BFA" w:rsidRPr="00E36BA0" w:rsidRDefault="004E37CA" w:rsidP="004239CD">
      <w:pPr>
        <w:pStyle w:val="a0"/>
        <w:ind w:firstLine="704"/>
      </w:pPr>
      <w:r w:rsidRPr="00E36BA0">
        <w:rPr>
          <w:rFonts w:hint="eastAsia"/>
        </w:rPr>
        <w:t>凡涉及利用人类遗传资源、病原</w:t>
      </w:r>
      <w:r w:rsidRPr="00E36BA0">
        <w:t>微生物</w:t>
      </w:r>
      <w:r w:rsidRPr="00E36BA0">
        <w:rPr>
          <w:rFonts w:hint="eastAsia"/>
        </w:rPr>
        <w:t>等进行</w:t>
      </w:r>
      <w:r w:rsidR="00CD068E" w:rsidRPr="00E36BA0">
        <w:rPr>
          <w:rFonts w:hint="eastAsia"/>
        </w:rPr>
        <w:t>研制</w:t>
      </w:r>
      <w:r w:rsidRPr="00E36BA0">
        <w:rPr>
          <w:rFonts w:hint="eastAsia"/>
        </w:rPr>
        <w:t>和</w:t>
      </w:r>
      <w:r w:rsidR="00CD068E" w:rsidRPr="00E36BA0">
        <w:rPr>
          <w:rFonts w:hint="eastAsia"/>
        </w:rPr>
        <w:t>生产</w:t>
      </w:r>
      <w:r w:rsidRPr="00E36BA0">
        <w:rPr>
          <w:rFonts w:hint="eastAsia"/>
        </w:rPr>
        <w:t>的</w:t>
      </w:r>
      <w:r w:rsidRPr="00E36BA0">
        <w:t>先进治疗药品</w:t>
      </w:r>
      <w:r w:rsidRPr="00E36BA0">
        <w:rPr>
          <w:rFonts w:hint="eastAsia"/>
        </w:rPr>
        <w:t>，应当遵守</w:t>
      </w:r>
      <w:r w:rsidRPr="00E36BA0">
        <w:t>我国</w:t>
      </w:r>
      <w:r w:rsidRPr="00E36BA0">
        <w:rPr>
          <w:rFonts w:hint="eastAsia"/>
        </w:rPr>
        <w:t>关于人类遗传资源的管理规定，并符合相关伦理以及生物安全相关法律</w:t>
      </w:r>
      <w:r w:rsidRPr="00E36BA0">
        <w:rPr>
          <w:rFonts w:hint="eastAsia"/>
        </w:rPr>
        <w:lastRenderedPageBreak/>
        <w:t>法规</w:t>
      </w:r>
      <w:r w:rsidRPr="00E36BA0">
        <w:t>要求。</w:t>
      </w:r>
    </w:p>
    <w:p w14:paraId="4B195248" w14:textId="08B52E92" w:rsidR="00E57BFA" w:rsidRPr="00E36BA0" w:rsidRDefault="004E37CA" w:rsidP="004239CD">
      <w:pPr>
        <w:pStyle w:val="a0"/>
        <w:ind w:firstLine="704"/>
      </w:pPr>
      <w:r w:rsidRPr="00E36BA0">
        <w:rPr>
          <w:rFonts w:hint="eastAsia"/>
        </w:rPr>
        <w:t>根据我国药品监管框架</w:t>
      </w:r>
      <w:r w:rsidR="002469DF" w:rsidRPr="00E36BA0">
        <w:rPr>
          <w:rFonts w:hint="eastAsia"/>
        </w:rPr>
        <w:t>以</w:t>
      </w:r>
      <w:r w:rsidRPr="00E36BA0">
        <w:rPr>
          <w:rFonts w:hint="eastAsia"/>
        </w:rPr>
        <w:t>及先进</w:t>
      </w:r>
      <w:r w:rsidRPr="00E36BA0">
        <w:t>治疗药品的属性</w:t>
      </w:r>
      <w:r w:rsidR="001D08E9" w:rsidRPr="00E36BA0">
        <w:rPr>
          <w:rFonts w:hint="eastAsia"/>
        </w:rPr>
        <w:t>、</w:t>
      </w:r>
      <w:r w:rsidR="007550C3" w:rsidRPr="00E36BA0">
        <w:rPr>
          <w:rFonts w:hint="eastAsia"/>
        </w:rPr>
        <w:t>归类</w:t>
      </w:r>
      <w:r w:rsidRPr="00E36BA0">
        <w:t>评估</w:t>
      </w:r>
      <w:r w:rsidRPr="00E36BA0">
        <w:rPr>
          <w:rFonts w:hint="eastAsia"/>
        </w:rPr>
        <w:t>原则</w:t>
      </w:r>
      <w:r w:rsidRPr="00E36BA0">
        <w:t>，</w:t>
      </w:r>
      <w:r w:rsidRPr="00E36BA0">
        <w:rPr>
          <w:rFonts w:hint="eastAsia"/>
        </w:rPr>
        <w:t>先进</w:t>
      </w:r>
      <w:r w:rsidRPr="00E36BA0">
        <w:t>治疗药品</w:t>
      </w:r>
      <w:r w:rsidRPr="00E36BA0">
        <w:rPr>
          <w:rFonts w:hint="eastAsia"/>
        </w:rPr>
        <w:t>的范畴</w:t>
      </w:r>
      <w:r w:rsidR="00F06C46" w:rsidRPr="00E36BA0">
        <w:rPr>
          <w:rFonts w:hint="eastAsia"/>
        </w:rPr>
        <w:t>，</w:t>
      </w:r>
      <w:r w:rsidRPr="00E36BA0">
        <w:rPr>
          <w:rFonts w:hint="eastAsia"/>
          <w:spacing w:val="17"/>
        </w:rPr>
        <w:t>不包括经采血来源的</w:t>
      </w:r>
      <w:r w:rsidRPr="00E36BA0">
        <w:t>输血用血液成分</w:t>
      </w:r>
      <w:r w:rsidR="00E237DD" w:rsidRPr="00E36BA0">
        <w:rPr>
          <w:rFonts w:hint="eastAsia"/>
        </w:rPr>
        <w:t>，</w:t>
      </w:r>
      <w:r w:rsidRPr="00E36BA0">
        <w:rPr>
          <w:rFonts w:hint="eastAsia"/>
        </w:rPr>
        <w:t>直接由供体捐献的</w:t>
      </w:r>
      <w:r w:rsidRPr="00E36BA0">
        <w:t>移植用</w:t>
      </w:r>
      <w:r w:rsidRPr="00E36BA0">
        <w:rPr>
          <w:rFonts w:hint="eastAsia"/>
        </w:rPr>
        <w:t>人体细胞</w:t>
      </w:r>
      <w:r w:rsidRPr="00E36BA0">
        <w:t>、</w:t>
      </w:r>
      <w:r w:rsidRPr="00E36BA0">
        <w:rPr>
          <w:rFonts w:hint="eastAsia"/>
        </w:rPr>
        <w:t>组织或器官</w:t>
      </w:r>
      <w:r w:rsidR="00E237DD" w:rsidRPr="00E36BA0">
        <w:rPr>
          <w:rFonts w:hint="eastAsia"/>
        </w:rPr>
        <w:t>，</w:t>
      </w:r>
      <w:r w:rsidRPr="00E36BA0">
        <w:rPr>
          <w:rFonts w:hint="eastAsia"/>
        </w:rPr>
        <w:t>用于生殖技术的人工胚胎、受精卵、配子等生殖细胞</w:t>
      </w:r>
      <w:r w:rsidR="00F06C46" w:rsidRPr="00E36BA0">
        <w:rPr>
          <w:rFonts w:hint="eastAsia"/>
        </w:rPr>
        <w:t>等</w:t>
      </w:r>
      <w:r w:rsidRPr="00E36BA0">
        <w:rPr>
          <w:rFonts w:hint="eastAsia"/>
        </w:rPr>
        <w:t>。此外</w:t>
      </w:r>
      <w:r w:rsidRPr="00E36BA0">
        <w:t>，</w:t>
      </w:r>
      <w:r w:rsidRPr="00E36BA0">
        <w:rPr>
          <w:rFonts w:hint="eastAsia"/>
        </w:rPr>
        <w:t>不包括预防用疫苗。</w:t>
      </w:r>
    </w:p>
    <w:p w14:paraId="6D1D4629" w14:textId="529BED8E" w:rsidR="00E57BFA" w:rsidRPr="00E36BA0" w:rsidRDefault="004E37CA" w:rsidP="004239CD">
      <w:pPr>
        <w:pStyle w:val="a0"/>
        <w:ind w:firstLine="704"/>
      </w:pPr>
      <w:r w:rsidRPr="00E36BA0">
        <w:rPr>
          <w:rFonts w:hint="eastAsia"/>
        </w:rPr>
        <w:t>本文件讨论的先进</w:t>
      </w:r>
      <w:r w:rsidRPr="00E36BA0">
        <w:t>治疗药品的</w:t>
      </w:r>
      <w:r w:rsidRPr="00E36BA0">
        <w:rPr>
          <w:rFonts w:hint="eastAsia"/>
        </w:rPr>
        <w:t>范围</w:t>
      </w:r>
      <w:r w:rsidRPr="00E36BA0">
        <w:t>、</w:t>
      </w:r>
      <w:r w:rsidRPr="00E36BA0">
        <w:rPr>
          <w:rFonts w:hint="eastAsia"/>
        </w:rPr>
        <w:t>归类及释义均是基于当前行业发展阶段有限的科学认知以及与国际监管接轨需要，随着科技</w:t>
      </w:r>
      <w:r w:rsidR="002469DF" w:rsidRPr="00E36BA0">
        <w:rPr>
          <w:rFonts w:hint="eastAsia"/>
        </w:rPr>
        <w:t>、产业</w:t>
      </w:r>
      <w:r w:rsidRPr="00E36BA0">
        <w:rPr>
          <w:rFonts w:hint="eastAsia"/>
        </w:rPr>
        <w:t>不断发展</w:t>
      </w:r>
      <w:r w:rsidRPr="00E36BA0">
        <w:t>，以</w:t>
      </w:r>
      <w:r w:rsidRPr="00E36BA0">
        <w:rPr>
          <w:rFonts w:hint="eastAsia"/>
        </w:rPr>
        <w:t>及监管经验积累，相关内容将不断更新及完善。</w:t>
      </w:r>
    </w:p>
    <w:p w14:paraId="34038958" w14:textId="5E49086A" w:rsidR="00E57BFA" w:rsidRPr="00E36BA0" w:rsidRDefault="004E37CA" w:rsidP="004239CD">
      <w:pPr>
        <w:pStyle w:val="1"/>
        <w:ind w:firstLine="643"/>
        <w:rPr>
          <w:b/>
        </w:rPr>
      </w:pPr>
      <w:bookmarkStart w:id="5" w:name="_Toc194656757"/>
      <w:r w:rsidRPr="00E36BA0">
        <w:rPr>
          <w:rFonts w:hint="eastAsia"/>
          <w:b/>
        </w:rPr>
        <w:t>三、先进治疗药品的归类与释义</w:t>
      </w:r>
      <w:bookmarkEnd w:id="5"/>
    </w:p>
    <w:p w14:paraId="24FED8D5" w14:textId="3812FED0" w:rsidR="00795885" w:rsidRPr="00E36BA0" w:rsidRDefault="00795885" w:rsidP="00AC31E3">
      <w:pPr>
        <w:pStyle w:val="2"/>
        <w:spacing w:before="120" w:after="120" w:line="360" w:lineRule="auto"/>
        <w:ind w:firstLine="707"/>
        <w:rPr>
          <w:rFonts w:ascii="仿宋_GB2312" w:eastAsia="仿宋_GB2312"/>
        </w:rPr>
      </w:pPr>
      <w:bookmarkStart w:id="6" w:name="_Toc194656758"/>
      <w:r w:rsidRPr="00E36BA0">
        <w:rPr>
          <w:rFonts w:ascii="仿宋_GB2312" w:eastAsia="仿宋_GB2312" w:hint="eastAsia"/>
        </w:rPr>
        <w:t>（一）归类</w:t>
      </w:r>
      <w:bookmarkEnd w:id="6"/>
    </w:p>
    <w:p w14:paraId="57B30255" w14:textId="03DF63CD" w:rsidR="00E57BFA" w:rsidRPr="00E36BA0" w:rsidRDefault="004E37CA" w:rsidP="004239CD">
      <w:pPr>
        <w:pStyle w:val="a0"/>
        <w:ind w:firstLine="704"/>
      </w:pPr>
      <w:r w:rsidRPr="00E36BA0">
        <w:rPr>
          <w:rFonts w:hint="eastAsia"/>
        </w:rPr>
        <w:t>基于先进</w:t>
      </w:r>
      <w:r w:rsidRPr="00E36BA0">
        <w:t>治疗药品的</w:t>
      </w:r>
      <w:r w:rsidRPr="00E36BA0">
        <w:rPr>
          <w:rFonts w:hint="eastAsia"/>
        </w:rPr>
        <w:t>范围与属性，根据药品</w:t>
      </w:r>
      <w:r w:rsidRPr="00E36BA0">
        <w:t>的</w:t>
      </w:r>
      <w:r w:rsidRPr="00E36BA0">
        <w:rPr>
          <w:rFonts w:hint="eastAsia"/>
        </w:rPr>
        <w:t>活性</w:t>
      </w:r>
      <w:r w:rsidRPr="00E36BA0">
        <w:t>成分、工艺</w:t>
      </w:r>
      <w:r w:rsidRPr="00E36BA0">
        <w:rPr>
          <w:rFonts w:hint="eastAsia"/>
        </w:rPr>
        <w:t>特点</w:t>
      </w:r>
      <w:r w:rsidRPr="00E36BA0">
        <w:t>、功能</w:t>
      </w:r>
      <w:r w:rsidRPr="00E36BA0">
        <w:rPr>
          <w:rFonts w:hint="eastAsia"/>
        </w:rPr>
        <w:t>用途</w:t>
      </w:r>
      <w:r w:rsidRPr="00E36BA0">
        <w:t>及</w:t>
      </w:r>
      <w:r w:rsidRPr="00E36BA0">
        <w:rPr>
          <w:rFonts w:hint="eastAsia"/>
        </w:rPr>
        <w:t>作用机制分析</w:t>
      </w:r>
      <w:r w:rsidRPr="00E36BA0">
        <w:t>，</w:t>
      </w:r>
      <w:r w:rsidRPr="00E36BA0">
        <w:rPr>
          <w:rFonts w:hint="eastAsia"/>
        </w:rPr>
        <w:t>结合我国</w:t>
      </w:r>
      <w:r w:rsidRPr="00E36BA0">
        <w:t>目前</w:t>
      </w:r>
      <w:r w:rsidRPr="00E36BA0">
        <w:rPr>
          <w:rFonts w:hint="eastAsia"/>
        </w:rPr>
        <w:t>各类</w:t>
      </w:r>
      <w:r w:rsidRPr="00E36BA0">
        <w:t>产</w:t>
      </w:r>
      <w:r w:rsidRPr="00E36BA0">
        <w:rPr>
          <w:rFonts w:hint="eastAsia"/>
        </w:rPr>
        <w:t>品</w:t>
      </w:r>
      <w:r w:rsidRPr="00E36BA0">
        <w:t>研发成熟度</w:t>
      </w:r>
      <w:r w:rsidRPr="00E36BA0">
        <w:rPr>
          <w:rFonts w:hint="eastAsia"/>
        </w:rPr>
        <w:t>，同时</w:t>
      </w:r>
      <w:r w:rsidRPr="00E36BA0">
        <w:t>参考国际</w:t>
      </w:r>
      <w:r w:rsidRPr="00E36BA0">
        <w:rPr>
          <w:rFonts w:hint="eastAsia"/>
        </w:rPr>
        <w:t>监管规范，</w:t>
      </w:r>
      <w:r w:rsidRPr="00E36BA0">
        <w:t>将</w:t>
      </w:r>
      <w:r w:rsidRPr="00E36BA0">
        <w:rPr>
          <w:rFonts w:hint="eastAsia"/>
        </w:rPr>
        <w:t>该类药品划分为</w:t>
      </w:r>
      <w:r w:rsidRPr="00E36BA0">
        <w:t>以下</w:t>
      </w:r>
      <w:r w:rsidR="007518C9" w:rsidRPr="00E36BA0">
        <w:rPr>
          <w:rFonts w:hint="eastAsia"/>
        </w:rPr>
        <w:t>三</w:t>
      </w:r>
      <w:r w:rsidRPr="00E36BA0">
        <w:t>大类</w:t>
      </w:r>
      <w:r w:rsidRPr="00E36BA0">
        <w:rPr>
          <w:rFonts w:hint="eastAsia"/>
        </w:rPr>
        <w:t>：</w:t>
      </w:r>
    </w:p>
    <w:p w14:paraId="096D5BD0" w14:textId="268244BF" w:rsidR="00E57BFA" w:rsidRPr="00E36BA0" w:rsidRDefault="0012392F" w:rsidP="004239CD">
      <w:pPr>
        <w:pStyle w:val="a0"/>
        <w:ind w:firstLine="707"/>
        <w:rPr>
          <w:rFonts w:cs="Times New Roman"/>
          <w:b/>
        </w:rPr>
      </w:pPr>
      <w:r w:rsidRPr="00E36BA0">
        <w:rPr>
          <w:rFonts w:cs="Times New Roman"/>
          <w:b/>
        </w:rPr>
        <w:t>1.</w:t>
      </w:r>
      <w:r w:rsidR="004E37CA" w:rsidRPr="00E36BA0">
        <w:rPr>
          <w:rFonts w:cs="Times New Roman"/>
          <w:b/>
        </w:rPr>
        <w:t>细胞治疗药品（</w:t>
      </w:r>
      <w:r w:rsidR="004E37CA" w:rsidRPr="00E36BA0">
        <w:rPr>
          <w:rFonts w:cs="Times New Roman"/>
          <w:b/>
        </w:rPr>
        <w:t xml:space="preserve">Cell </w:t>
      </w:r>
      <w:r w:rsidR="001E5F7F" w:rsidRPr="00E36BA0">
        <w:rPr>
          <w:rFonts w:cs="Times New Roman"/>
          <w:b/>
        </w:rPr>
        <w:t>t</w:t>
      </w:r>
      <w:r w:rsidR="004E37CA" w:rsidRPr="00E36BA0">
        <w:rPr>
          <w:rFonts w:cs="Times New Roman"/>
          <w:b/>
        </w:rPr>
        <w:t xml:space="preserve">herapy </w:t>
      </w:r>
      <w:r w:rsidR="001E5F7F" w:rsidRPr="00E36BA0">
        <w:rPr>
          <w:rFonts w:cs="Times New Roman"/>
          <w:b/>
        </w:rPr>
        <w:t>m</w:t>
      </w:r>
      <w:r w:rsidR="004E37CA" w:rsidRPr="00E36BA0">
        <w:rPr>
          <w:rFonts w:cs="Times New Roman"/>
          <w:b/>
        </w:rPr>
        <w:t xml:space="preserve">edicinal </w:t>
      </w:r>
      <w:r w:rsidR="001E5F7F" w:rsidRPr="00E36BA0">
        <w:rPr>
          <w:rFonts w:cs="Times New Roman"/>
          <w:b/>
        </w:rPr>
        <w:t>p</w:t>
      </w:r>
      <w:r w:rsidR="004E37CA" w:rsidRPr="00E36BA0">
        <w:rPr>
          <w:rFonts w:cs="Times New Roman"/>
          <w:b/>
        </w:rPr>
        <w:t>roducts</w:t>
      </w:r>
      <w:r w:rsidR="001D08E9" w:rsidRPr="00E36BA0">
        <w:rPr>
          <w:rFonts w:cs="Times New Roman"/>
          <w:b/>
        </w:rPr>
        <w:t>，</w:t>
      </w:r>
      <w:r w:rsidR="001D08E9" w:rsidRPr="00E36BA0">
        <w:rPr>
          <w:rFonts w:cs="Times New Roman"/>
          <w:b/>
        </w:rPr>
        <w:t xml:space="preserve"> </w:t>
      </w:r>
      <w:r w:rsidR="004E37CA" w:rsidRPr="00E36BA0">
        <w:rPr>
          <w:rFonts w:cs="Times New Roman"/>
          <w:b/>
        </w:rPr>
        <w:t>CTMPs</w:t>
      </w:r>
      <w:r w:rsidR="004E37CA" w:rsidRPr="00E36BA0">
        <w:rPr>
          <w:rFonts w:cs="Times New Roman"/>
          <w:b/>
        </w:rPr>
        <w:t>）</w:t>
      </w:r>
    </w:p>
    <w:p w14:paraId="4367E160" w14:textId="310D8EE8" w:rsidR="00E57BFA" w:rsidRPr="00E36BA0" w:rsidRDefault="0012392F" w:rsidP="004239CD">
      <w:pPr>
        <w:pStyle w:val="a0"/>
        <w:ind w:firstLine="707"/>
        <w:rPr>
          <w:rFonts w:cs="Times New Roman"/>
          <w:b/>
        </w:rPr>
      </w:pPr>
      <w:r w:rsidRPr="00E36BA0">
        <w:rPr>
          <w:rFonts w:cs="Times New Roman"/>
          <w:b/>
        </w:rPr>
        <w:t>2.</w:t>
      </w:r>
      <w:r w:rsidR="004E37CA" w:rsidRPr="00E36BA0">
        <w:rPr>
          <w:rFonts w:cs="Times New Roman"/>
          <w:b/>
        </w:rPr>
        <w:t>基因治疗药品（</w:t>
      </w:r>
      <w:r w:rsidR="004E37CA" w:rsidRPr="00E36BA0">
        <w:rPr>
          <w:rFonts w:cs="Times New Roman"/>
          <w:b/>
        </w:rPr>
        <w:t xml:space="preserve">Gene </w:t>
      </w:r>
      <w:r w:rsidR="001E5F7F" w:rsidRPr="00E36BA0">
        <w:rPr>
          <w:rFonts w:cs="Times New Roman"/>
          <w:b/>
        </w:rPr>
        <w:t>t</w:t>
      </w:r>
      <w:r w:rsidR="004E37CA" w:rsidRPr="00E36BA0">
        <w:rPr>
          <w:rFonts w:cs="Times New Roman"/>
          <w:b/>
        </w:rPr>
        <w:t xml:space="preserve">herapy </w:t>
      </w:r>
      <w:r w:rsidR="001E5F7F" w:rsidRPr="00E36BA0">
        <w:rPr>
          <w:rFonts w:cs="Times New Roman"/>
          <w:b/>
        </w:rPr>
        <w:t>m</w:t>
      </w:r>
      <w:r w:rsidR="004E37CA" w:rsidRPr="00E36BA0">
        <w:rPr>
          <w:rFonts w:cs="Times New Roman"/>
          <w:b/>
        </w:rPr>
        <w:t xml:space="preserve">edicinal </w:t>
      </w:r>
      <w:r w:rsidR="001E5F7F" w:rsidRPr="00E36BA0">
        <w:rPr>
          <w:rFonts w:cs="Times New Roman"/>
          <w:b/>
        </w:rPr>
        <w:t>p</w:t>
      </w:r>
      <w:r w:rsidR="004E37CA" w:rsidRPr="00E36BA0">
        <w:rPr>
          <w:rFonts w:cs="Times New Roman"/>
          <w:b/>
        </w:rPr>
        <w:t>roducts</w:t>
      </w:r>
      <w:r w:rsidR="004E37CA" w:rsidRPr="00E36BA0">
        <w:rPr>
          <w:rFonts w:cs="Times New Roman"/>
          <w:b/>
        </w:rPr>
        <w:t>，</w:t>
      </w:r>
      <w:r w:rsidR="004E37CA" w:rsidRPr="00E36BA0">
        <w:rPr>
          <w:rFonts w:cs="Times New Roman"/>
          <w:b/>
        </w:rPr>
        <w:t>GTMPs</w:t>
      </w:r>
      <w:r w:rsidR="004E37CA" w:rsidRPr="00E36BA0">
        <w:rPr>
          <w:rFonts w:cs="Times New Roman"/>
          <w:b/>
        </w:rPr>
        <w:t>）</w:t>
      </w:r>
    </w:p>
    <w:p w14:paraId="033DFD2A" w14:textId="25EDC966" w:rsidR="00E57BFA" w:rsidRPr="00E36BA0" w:rsidRDefault="0012392F" w:rsidP="004239CD">
      <w:pPr>
        <w:pStyle w:val="a0"/>
        <w:ind w:firstLine="707"/>
        <w:rPr>
          <w:rFonts w:cs="Times New Roman"/>
          <w:b/>
        </w:rPr>
      </w:pPr>
      <w:r w:rsidRPr="00E36BA0">
        <w:rPr>
          <w:rFonts w:cs="Times New Roman"/>
          <w:b/>
        </w:rPr>
        <w:t>3.</w:t>
      </w:r>
      <w:r w:rsidR="004E37CA" w:rsidRPr="00E36BA0">
        <w:rPr>
          <w:rFonts w:cs="Times New Roman"/>
          <w:b/>
        </w:rPr>
        <w:t>其他</w:t>
      </w:r>
    </w:p>
    <w:p w14:paraId="161A30DB" w14:textId="492515B5" w:rsidR="00795885" w:rsidRPr="00E36BA0" w:rsidRDefault="00795885" w:rsidP="00AC31E3">
      <w:pPr>
        <w:pStyle w:val="2"/>
        <w:spacing w:before="120" w:after="120" w:line="360" w:lineRule="auto"/>
        <w:ind w:firstLine="707"/>
        <w:rPr>
          <w:rFonts w:ascii="仿宋_GB2312" w:eastAsia="仿宋_GB2312"/>
        </w:rPr>
      </w:pPr>
      <w:bookmarkStart w:id="7" w:name="_Toc194656759"/>
      <w:r w:rsidRPr="00E36BA0">
        <w:rPr>
          <w:rFonts w:ascii="仿宋_GB2312" w:eastAsia="仿宋_GB2312" w:hint="eastAsia"/>
        </w:rPr>
        <w:lastRenderedPageBreak/>
        <w:t>（二）释义</w:t>
      </w:r>
      <w:bookmarkEnd w:id="7"/>
    </w:p>
    <w:p w14:paraId="4CD7C7F7" w14:textId="6BF2B6FF" w:rsidR="00E57BFA" w:rsidRPr="00E36BA0" w:rsidRDefault="004E37CA" w:rsidP="004239CD">
      <w:pPr>
        <w:pStyle w:val="a0"/>
        <w:ind w:firstLine="704"/>
      </w:pPr>
      <w:r w:rsidRPr="00E36BA0">
        <w:rPr>
          <w:rFonts w:hint="eastAsia"/>
        </w:rPr>
        <w:t>根据不同</w:t>
      </w:r>
      <w:r w:rsidR="001D08E9" w:rsidRPr="00E36BA0">
        <w:rPr>
          <w:rFonts w:hint="eastAsia"/>
        </w:rPr>
        <w:t>药</w:t>
      </w:r>
      <w:r w:rsidR="001D08E9" w:rsidRPr="00E36BA0">
        <w:t>品</w:t>
      </w:r>
      <w:r w:rsidRPr="00E36BA0">
        <w:rPr>
          <w:rFonts w:hint="eastAsia"/>
        </w:rPr>
        <w:t>的</w:t>
      </w:r>
      <w:r w:rsidRPr="00E36BA0">
        <w:t>特点，进一步归类为</w:t>
      </w:r>
      <w:r w:rsidRPr="00E36BA0">
        <w:rPr>
          <w:rFonts w:hint="eastAsia"/>
        </w:rPr>
        <w:t>若干种细分亚类，具体</w:t>
      </w:r>
      <w:r w:rsidRPr="00E36BA0">
        <w:t>归类及释义如下。</w:t>
      </w:r>
    </w:p>
    <w:p w14:paraId="5609BF87" w14:textId="4019D58C" w:rsidR="00E57BFA" w:rsidRPr="00E36BA0" w:rsidRDefault="00795885" w:rsidP="004239CD">
      <w:pPr>
        <w:pStyle w:val="a0"/>
        <w:ind w:firstLine="707"/>
        <w:rPr>
          <w:b/>
        </w:rPr>
      </w:pPr>
      <w:r w:rsidRPr="00E36BA0">
        <w:rPr>
          <w:b/>
        </w:rPr>
        <w:t>1</w:t>
      </w:r>
      <w:r w:rsidRPr="00E36BA0">
        <w:rPr>
          <w:b/>
        </w:rPr>
        <w:t>、</w:t>
      </w:r>
      <w:r w:rsidR="004E37CA" w:rsidRPr="00E36BA0">
        <w:rPr>
          <w:b/>
        </w:rPr>
        <w:t>细胞治疗药品（</w:t>
      </w:r>
      <w:r w:rsidR="004E37CA" w:rsidRPr="00E36BA0">
        <w:rPr>
          <w:b/>
        </w:rPr>
        <w:t>CTMP</w:t>
      </w:r>
      <w:r w:rsidR="00214BDE" w:rsidRPr="00E36BA0">
        <w:rPr>
          <w:b/>
        </w:rPr>
        <w:t>s</w:t>
      </w:r>
      <w:r w:rsidR="004E37CA" w:rsidRPr="00E36BA0">
        <w:rPr>
          <w:b/>
        </w:rPr>
        <w:t>）</w:t>
      </w:r>
    </w:p>
    <w:p w14:paraId="4F059481" w14:textId="38694BEE" w:rsidR="00E57BFA" w:rsidRPr="00E36BA0" w:rsidRDefault="00795885" w:rsidP="004239CD">
      <w:pPr>
        <w:pStyle w:val="a0"/>
        <w:ind w:firstLine="704"/>
        <w:rPr>
          <w:i/>
        </w:rPr>
      </w:pPr>
      <w:r w:rsidRPr="00E36BA0">
        <w:rPr>
          <w:rFonts w:hint="eastAsia"/>
        </w:rPr>
        <w:t>本文件中，</w:t>
      </w:r>
      <w:r w:rsidR="004E37CA" w:rsidRPr="00E36BA0">
        <w:rPr>
          <w:rFonts w:hint="eastAsia"/>
        </w:rPr>
        <w:t>细胞治疗药品（</w:t>
      </w:r>
      <w:r w:rsidR="004E37CA" w:rsidRPr="00E36BA0">
        <w:rPr>
          <w:rFonts w:hint="eastAsia"/>
        </w:rPr>
        <w:t>CTMP</w:t>
      </w:r>
      <w:r w:rsidR="004E37CA" w:rsidRPr="00E36BA0">
        <w:t>s</w:t>
      </w:r>
      <w:r w:rsidR="004E37CA" w:rsidRPr="00E36BA0">
        <w:rPr>
          <w:rFonts w:hint="eastAsia"/>
        </w:rPr>
        <w:t>）是</w:t>
      </w:r>
      <w:r w:rsidR="004E37CA" w:rsidRPr="00E36BA0">
        <w:t>指</w:t>
      </w:r>
      <w:r w:rsidR="004E37CA" w:rsidRPr="00E36BA0">
        <w:rPr>
          <w:rFonts w:hint="eastAsia"/>
        </w:rPr>
        <w:t>经体外</w:t>
      </w:r>
      <w:r w:rsidR="004E37CA" w:rsidRPr="00E36BA0">
        <w:t>操作</w:t>
      </w:r>
      <w:r w:rsidR="004E37CA" w:rsidRPr="00E36BA0">
        <w:rPr>
          <w:rFonts w:hint="eastAsia"/>
        </w:rPr>
        <w:t>，</w:t>
      </w:r>
      <w:r w:rsidR="004E37CA" w:rsidRPr="00E36BA0">
        <w:t>通过调节细胞的</w:t>
      </w:r>
      <w:r w:rsidRPr="00E36BA0">
        <w:rPr>
          <w:rFonts w:hint="eastAsia"/>
        </w:rPr>
        <w:t>生物</w:t>
      </w:r>
      <w:r w:rsidR="004E37CA" w:rsidRPr="00E36BA0">
        <w:rPr>
          <w:rFonts w:hint="eastAsia"/>
        </w:rPr>
        <w:t>活性、</w:t>
      </w:r>
      <w:r w:rsidR="004E37CA" w:rsidRPr="00E36BA0">
        <w:t>免疫</w:t>
      </w:r>
      <w:r w:rsidR="004E37CA" w:rsidRPr="00E36BA0">
        <w:rPr>
          <w:rFonts w:hint="eastAsia"/>
        </w:rPr>
        <w:t>特性</w:t>
      </w:r>
      <w:r w:rsidR="001D08E9" w:rsidRPr="00E36BA0">
        <w:rPr>
          <w:rFonts w:hint="eastAsia"/>
        </w:rPr>
        <w:t>或</w:t>
      </w:r>
      <w:r w:rsidR="004E37CA" w:rsidRPr="00E36BA0">
        <w:t>代谢状态，和</w:t>
      </w:r>
      <w:r w:rsidR="004E37CA" w:rsidRPr="00E36BA0">
        <w:t>/</w:t>
      </w:r>
      <w:r w:rsidR="004E37CA" w:rsidRPr="00E36BA0">
        <w:t>或通过体内细胞替换</w:t>
      </w:r>
      <w:r w:rsidR="004E37CA" w:rsidRPr="00E36BA0">
        <w:rPr>
          <w:rFonts w:hint="eastAsia"/>
        </w:rPr>
        <w:t>、</w:t>
      </w:r>
      <w:r w:rsidR="004E37CA" w:rsidRPr="00E36BA0">
        <w:t>再生和</w:t>
      </w:r>
      <w:r w:rsidR="004E37CA" w:rsidRPr="00E36BA0">
        <w:rPr>
          <w:rFonts w:hint="eastAsia"/>
        </w:rPr>
        <w:t>功能</w:t>
      </w:r>
      <w:r w:rsidR="004E37CA" w:rsidRPr="00E36BA0">
        <w:t>重建</w:t>
      </w:r>
      <w:r w:rsidR="004E37CA" w:rsidRPr="00E36BA0">
        <w:rPr>
          <w:rFonts w:hint="eastAsia"/>
        </w:rPr>
        <w:t>进</w:t>
      </w:r>
      <w:r w:rsidR="004E37CA" w:rsidRPr="00E36BA0">
        <w:t>而</w:t>
      </w:r>
      <w:r w:rsidR="00117F86" w:rsidRPr="00E36BA0">
        <w:rPr>
          <w:rFonts w:hint="eastAsia"/>
        </w:rPr>
        <w:t>实现预期功能</w:t>
      </w:r>
      <w:r w:rsidR="004E37CA" w:rsidRPr="00E36BA0">
        <w:t>的细胞药品</w:t>
      </w:r>
      <w:r w:rsidR="007518C9" w:rsidRPr="00E36BA0">
        <w:rPr>
          <w:rFonts w:hint="eastAsia"/>
        </w:rPr>
        <w:t>。</w:t>
      </w:r>
      <w:r w:rsidR="004E37CA" w:rsidRPr="00E36BA0">
        <w:t>例如免疫细胞治疗药品、</w:t>
      </w:r>
      <w:r w:rsidR="004E37CA" w:rsidRPr="00E36BA0">
        <w:rPr>
          <w:rFonts w:hint="eastAsia"/>
        </w:rPr>
        <w:t>干细胞</w:t>
      </w:r>
      <w:r w:rsidR="004E37CA" w:rsidRPr="00E36BA0">
        <w:t>治疗药品等。</w:t>
      </w:r>
    </w:p>
    <w:p w14:paraId="241EF95F" w14:textId="15FE66DB" w:rsidR="00E57BFA" w:rsidRPr="00E36BA0" w:rsidRDefault="004E37CA" w:rsidP="004239CD">
      <w:pPr>
        <w:pStyle w:val="a0"/>
        <w:ind w:firstLine="704"/>
      </w:pPr>
      <w:r w:rsidRPr="00E36BA0">
        <w:rPr>
          <w:rFonts w:hint="eastAsia"/>
        </w:rPr>
        <w:t>基于活性成分及工艺特点（体外操作是否包括基因修饰），主要包括以下两个亚类：</w:t>
      </w:r>
    </w:p>
    <w:p w14:paraId="28E17C0B" w14:textId="77777777" w:rsidR="00E57BFA" w:rsidRPr="00E36BA0" w:rsidRDefault="004E37CA" w:rsidP="004239CD">
      <w:pPr>
        <w:pStyle w:val="a0"/>
        <w:ind w:firstLine="707"/>
        <w:rPr>
          <w:b/>
        </w:rPr>
      </w:pPr>
      <w:r w:rsidRPr="00E36BA0">
        <w:rPr>
          <w:rFonts w:hint="eastAsia"/>
          <w:b/>
        </w:rPr>
        <w:t>（</w:t>
      </w:r>
      <w:r w:rsidRPr="00E36BA0">
        <w:rPr>
          <w:b/>
        </w:rPr>
        <w:t>1</w:t>
      </w:r>
      <w:r w:rsidRPr="00E36BA0">
        <w:rPr>
          <w:rFonts w:hint="eastAsia"/>
          <w:b/>
        </w:rPr>
        <w:t>）非基因修饰细胞药品（</w:t>
      </w:r>
      <w:r w:rsidRPr="00E36BA0">
        <w:rPr>
          <w:rFonts w:hint="eastAsia"/>
          <w:b/>
        </w:rPr>
        <w:t>Non-genetically modified CTMP</w:t>
      </w:r>
      <w:r w:rsidRPr="00E36BA0">
        <w:rPr>
          <w:b/>
        </w:rPr>
        <w:t>s</w:t>
      </w:r>
      <w:r w:rsidRPr="00E36BA0">
        <w:rPr>
          <w:rFonts w:hint="eastAsia"/>
          <w:b/>
        </w:rPr>
        <w:t>）</w:t>
      </w:r>
    </w:p>
    <w:p w14:paraId="1AAEB7ED" w14:textId="77777777" w:rsidR="00E57BFA" w:rsidRPr="00E36BA0" w:rsidRDefault="004E37CA" w:rsidP="004239CD">
      <w:pPr>
        <w:pStyle w:val="a0"/>
        <w:ind w:firstLine="707"/>
        <w:rPr>
          <w:b/>
        </w:rPr>
      </w:pPr>
      <w:r w:rsidRPr="00E36BA0">
        <w:rPr>
          <w:rFonts w:hint="eastAsia"/>
          <w:b/>
        </w:rPr>
        <w:t>（</w:t>
      </w:r>
      <w:r w:rsidRPr="00E36BA0">
        <w:rPr>
          <w:rFonts w:hint="eastAsia"/>
          <w:b/>
        </w:rPr>
        <w:t>2</w:t>
      </w:r>
      <w:r w:rsidRPr="00E36BA0">
        <w:rPr>
          <w:rFonts w:hint="eastAsia"/>
          <w:b/>
        </w:rPr>
        <w:t>）体外基因修饰细胞药品（</w:t>
      </w:r>
      <w:r w:rsidRPr="00E36BA0">
        <w:rPr>
          <w:b/>
          <w:i/>
        </w:rPr>
        <w:t>Ex vivo</w:t>
      </w:r>
      <w:r w:rsidRPr="00E36BA0">
        <w:rPr>
          <w:rFonts w:hint="eastAsia"/>
          <w:b/>
        </w:rPr>
        <w:t xml:space="preserve"> genetically modified CTMP</w:t>
      </w:r>
      <w:r w:rsidRPr="00E36BA0">
        <w:rPr>
          <w:b/>
        </w:rPr>
        <w:t>s</w:t>
      </w:r>
      <w:r w:rsidRPr="00E36BA0">
        <w:rPr>
          <w:rFonts w:hint="eastAsia"/>
          <w:b/>
        </w:rPr>
        <w:t>）</w:t>
      </w:r>
    </w:p>
    <w:p w14:paraId="2338A645" w14:textId="77777777" w:rsidR="00E57BFA" w:rsidRPr="00E36BA0" w:rsidRDefault="004E37CA" w:rsidP="004239CD">
      <w:pPr>
        <w:pStyle w:val="a0"/>
        <w:ind w:firstLine="704"/>
      </w:pPr>
      <w:r w:rsidRPr="00E36BA0">
        <w:rPr>
          <w:rFonts w:hint="eastAsia"/>
        </w:rPr>
        <w:t>具体</w:t>
      </w:r>
      <w:r w:rsidRPr="00E36BA0">
        <w:t>释义</w:t>
      </w:r>
      <w:r w:rsidRPr="00E36BA0">
        <w:rPr>
          <w:rFonts w:hint="eastAsia"/>
        </w:rPr>
        <w:t>如下</w:t>
      </w:r>
      <w:r w:rsidRPr="00E36BA0">
        <w:t>：</w:t>
      </w:r>
    </w:p>
    <w:p w14:paraId="6FA9BF90" w14:textId="3D010492" w:rsidR="00E57BFA" w:rsidRPr="00E36BA0" w:rsidRDefault="004E37CA" w:rsidP="004239CD">
      <w:pPr>
        <w:pStyle w:val="a0"/>
        <w:ind w:firstLine="707"/>
      </w:pPr>
      <w:r w:rsidRPr="00E36BA0">
        <w:rPr>
          <w:rFonts w:hint="eastAsia"/>
          <w:b/>
        </w:rPr>
        <w:t>非基因修饰细胞药品</w:t>
      </w:r>
      <w:r w:rsidRPr="00E36BA0">
        <w:rPr>
          <w:rFonts w:hint="eastAsia"/>
        </w:rPr>
        <w:t>：</w:t>
      </w:r>
      <w:r w:rsidRPr="00E36BA0">
        <w:t>一般</w:t>
      </w:r>
      <w:r w:rsidR="00964FE0" w:rsidRPr="00E36BA0">
        <w:rPr>
          <w:rFonts w:hint="eastAsia"/>
        </w:rPr>
        <w:t>是</w:t>
      </w:r>
      <w:r w:rsidRPr="00E36BA0">
        <w:t>指未经基因修饰的细胞治疗药品，</w:t>
      </w:r>
      <w:r w:rsidRPr="00E36BA0">
        <w:rPr>
          <w:rFonts w:hint="eastAsia"/>
        </w:rPr>
        <w:t>包括</w:t>
      </w:r>
      <w:r w:rsidRPr="00E36BA0">
        <w:t>未经基因修饰的干细胞</w:t>
      </w:r>
      <w:r w:rsidRPr="00E36BA0">
        <w:rPr>
          <w:rFonts w:hint="eastAsia"/>
        </w:rPr>
        <w:t>及干细胞</w:t>
      </w:r>
      <w:r w:rsidRPr="00E36BA0">
        <w:t>衍生细胞、</w:t>
      </w:r>
      <w:r w:rsidRPr="00E36BA0">
        <w:rPr>
          <w:rFonts w:hint="eastAsia"/>
        </w:rPr>
        <w:t>免疫细胞</w:t>
      </w:r>
      <w:r w:rsidRPr="00E36BA0">
        <w:t>以及其他</w:t>
      </w:r>
      <w:r w:rsidRPr="00E36BA0">
        <w:rPr>
          <w:rFonts w:hint="eastAsia"/>
        </w:rPr>
        <w:t>类型</w:t>
      </w:r>
      <w:r w:rsidRPr="00E36BA0">
        <w:t>的体细胞</w:t>
      </w:r>
      <w:r w:rsidRPr="00E36BA0">
        <w:rPr>
          <w:rFonts w:hint="eastAsia"/>
        </w:rPr>
        <w:t>药品</w:t>
      </w:r>
      <w:r w:rsidRPr="00E36BA0">
        <w:t>等</w:t>
      </w:r>
      <w:r w:rsidR="0007035F" w:rsidRPr="00E36BA0">
        <w:rPr>
          <w:rFonts w:hint="eastAsia"/>
        </w:rPr>
        <w:t>。</w:t>
      </w:r>
    </w:p>
    <w:p w14:paraId="5E26F830" w14:textId="537F6762" w:rsidR="00E57BFA" w:rsidRPr="00E36BA0" w:rsidRDefault="004E37CA" w:rsidP="004239CD">
      <w:pPr>
        <w:pStyle w:val="a0"/>
        <w:ind w:firstLine="707"/>
      </w:pPr>
      <w:r w:rsidRPr="00E36BA0">
        <w:rPr>
          <w:rFonts w:hint="eastAsia"/>
          <w:b/>
        </w:rPr>
        <w:t>体外基因修饰细胞药品</w:t>
      </w:r>
      <w:r w:rsidRPr="00E36BA0">
        <w:rPr>
          <w:rFonts w:hint="eastAsia"/>
        </w:rPr>
        <w:t>：</w:t>
      </w:r>
      <w:r w:rsidRPr="00E36BA0">
        <w:t>一般</w:t>
      </w:r>
      <w:r w:rsidR="00964FE0" w:rsidRPr="00E36BA0">
        <w:rPr>
          <w:rFonts w:hint="eastAsia"/>
        </w:rPr>
        <w:t>是</w:t>
      </w:r>
      <w:r w:rsidRPr="00E36BA0">
        <w:t>指在</w:t>
      </w:r>
      <w:r w:rsidRPr="00E36BA0">
        <w:rPr>
          <w:rFonts w:hint="eastAsia"/>
        </w:rPr>
        <w:t>人</w:t>
      </w:r>
      <w:r w:rsidRPr="00E36BA0">
        <w:t>体外</w:t>
      </w:r>
      <w:r w:rsidRPr="00E36BA0">
        <w:rPr>
          <w:rFonts w:hint="eastAsia"/>
        </w:rPr>
        <w:t>，采用基因修饰系统</w:t>
      </w:r>
      <w:r w:rsidRPr="00E36BA0">
        <w:rPr>
          <w:rFonts w:hint="eastAsia"/>
        </w:rPr>
        <w:t>/</w:t>
      </w:r>
      <w:r w:rsidRPr="00E36BA0">
        <w:rPr>
          <w:rFonts w:hint="eastAsia"/>
        </w:rPr>
        <w:t>技术（如病毒载体</w:t>
      </w:r>
      <w:r w:rsidR="0012392F" w:rsidRPr="00E36BA0">
        <w:rPr>
          <w:rFonts w:hint="eastAsia"/>
        </w:rPr>
        <w:t>等</w:t>
      </w:r>
      <w:r w:rsidRPr="00E36BA0">
        <w:rPr>
          <w:rFonts w:hint="eastAsia"/>
        </w:rPr>
        <w:t>），</w:t>
      </w:r>
      <w:r w:rsidRPr="00E36BA0">
        <w:t>将</w:t>
      </w:r>
      <w:r w:rsidRPr="00E36BA0">
        <w:rPr>
          <w:rFonts w:hint="eastAsia"/>
        </w:rPr>
        <w:t>遗传</w:t>
      </w:r>
      <w:r w:rsidRPr="00E36BA0">
        <w:t>物质等导入</w:t>
      </w:r>
      <w:r w:rsidRPr="00E36BA0">
        <w:rPr>
          <w:rFonts w:hint="eastAsia"/>
        </w:rPr>
        <w:t>目的</w:t>
      </w:r>
      <w:r w:rsidRPr="00E36BA0">
        <w:t>细胞，通过添加、</w:t>
      </w:r>
      <w:r w:rsidRPr="00E36BA0">
        <w:rPr>
          <w:rFonts w:hint="eastAsia"/>
        </w:rPr>
        <w:t>敲除</w:t>
      </w:r>
      <w:r w:rsidR="0007035F" w:rsidRPr="00E36BA0">
        <w:rPr>
          <w:rFonts w:hint="eastAsia"/>
        </w:rPr>
        <w:t>/</w:t>
      </w:r>
      <w:r w:rsidR="0007035F" w:rsidRPr="00E36BA0">
        <w:rPr>
          <w:rFonts w:hint="eastAsia"/>
        </w:rPr>
        <w:t>敲低</w:t>
      </w:r>
      <w:r w:rsidRPr="00E36BA0">
        <w:t>、替代、补偿、阻断、</w:t>
      </w:r>
      <w:r w:rsidRPr="00E36BA0">
        <w:lastRenderedPageBreak/>
        <w:t>修正特定基因</w:t>
      </w:r>
      <w:r w:rsidRPr="00E36BA0">
        <w:rPr>
          <w:rFonts w:hint="eastAsia"/>
        </w:rPr>
        <w:t>，最终通过细胞活性成分</w:t>
      </w:r>
      <w:r w:rsidRPr="00E36BA0">
        <w:t>发挥生物学作用的细胞治疗药品</w:t>
      </w:r>
      <w:r w:rsidR="00664278" w:rsidRPr="00E36BA0">
        <w:rPr>
          <w:rFonts w:hint="eastAsia"/>
        </w:rPr>
        <w:t>。</w:t>
      </w:r>
      <w:r w:rsidR="0007035F" w:rsidRPr="00E36BA0">
        <w:rPr>
          <w:rFonts w:hint="eastAsia"/>
        </w:rPr>
        <w:t>例</w:t>
      </w:r>
      <w:r w:rsidRPr="00E36BA0">
        <w:t>如经过体外基因修饰的</w:t>
      </w:r>
      <w:bookmarkStart w:id="8" w:name="_Hlk183871057"/>
      <w:r w:rsidR="0007035F" w:rsidRPr="00E36BA0">
        <w:rPr>
          <w:rFonts w:hint="eastAsia"/>
        </w:rPr>
        <w:t>免疫</w:t>
      </w:r>
      <w:bookmarkEnd w:id="8"/>
      <w:r w:rsidRPr="00E36BA0">
        <w:rPr>
          <w:rFonts w:hint="eastAsia"/>
        </w:rPr>
        <w:t>细胞等</w:t>
      </w:r>
      <w:r w:rsidRPr="00E36BA0">
        <w:t>。</w:t>
      </w:r>
    </w:p>
    <w:p w14:paraId="271F1088" w14:textId="0838257E" w:rsidR="00E57BFA" w:rsidRPr="00E36BA0" w:rsidRDefault="00795885" w:rsidP="004239CD">
      <w:pPr>
        <w:pStyle w:val="a0"/>
        <w:ind w:firstLine="707"/>
        <w:rPr>
          <w:b/>
        </w:rPr>
      </w:pPr>
      <w:r w:rsidRPr="00E36BA0">
        <w:rPr>
          <w:b/>
        </w:rPr>
        <w:t>2</w:t>
      </w:r>
      <w:r w:rsidRPr="00E36BA0">
        <w:rPr>
          <w:b/>
        </w:rPr>
        <w:t>、</w:t>
      </w:r>
      <w:r w:rsidR="004E37CA" w:rsidRPr="00E36BA0">
        <w:rPr>
          <w:b/>
        </w:rPr>
        <w:t>基因治疗药品（</w:t>
      </w:r>
      <w:r w:rsidR="004E37CA" w:rsidRPr="00E36BA0">
        <w:rPr>
          <w:b/>
        </w:rPr>
        <w:t>GTMPs</w:t>
      </w:r>
      <w:r w:rsidR="004E37CA" w:rsidRPr="00E36BA0">
        <w:rPr>
          <w:b/>
        </w:rPr>
        <w:t>）</w:t>
      </w:r>
    </w:p>
    <w:p w14:paraId="6DCA0300" w14:textId="70E699E2" w:rsidR="00E57BFA" w:rsidRPr="00E36BA0" w:rsidRDefault="0007035F" w:rsidP="004239CD">
      <w:pPr>
        <w:pStyle w:val="a0"/>
        <w:ind w:firstLine="704"/>
      </w:pPr>
      <w:r w:rsidRPr="00E36BA0">
        <w:rPr>
          <w:rFonts w:hint="eastAsia"/>
        </w:rPr>
        <w:t>本文件中，</w:t>
      </w:r>
      <w:r w:rsidR="004E37CA" w:rsidRPr="00E36BA0">
        <w:rPr>
          <w:rFonts w:hint="eastAsia"/>
        </w:rPr>
        <w:t>基因治疗药品（</w:t>
      </w:r>
      <w:r w:rsidR="004E37CA" w:rsidRPr="00E36BA0">
        <w:rPr>
          <w:rFonts w:hint="eastAsia"/>
        </w:rPr>
        <w:t>GTMP</w:t>
      </w:r>
      <w:r w:rsidR="004E37CA" w:rsidRPr="00E36BA0">
        <w:t>s</w:t>
      </w:r>
      <w:r w:rsidR="004E37CA" w:rsidRPr="00E36BA0">
        <w:rPr>
          <w:rFonts w:hint="eastAsia"/>
        </w:rPr>
        <w:t>）是指</w:t>
      </w:r>
      <w:r w:rsidR="004E37CA" w:rsidRPr="00E36BA0">
        <w:t>借助遗传物质（如</w:t>
      </w:r>
      <w:r w:rsidR="004E37CA" w:rsidRPr="00E36BA0">
        <w:t>DNA</w:t>
      </w:r>
      <w:r w:rsidR="004E37CA" w:rsidRPr="00E36BA0">
        <w:t>、</w:t>
      </w:r>
      <w:r w:rsidR="004E37CA" w:rsidRPr="00E36BA0">
        <w:t>RNA</w:t>
      </w:r>
      <w:r w:rsidR="004E37CA" w:rsidRPr="00E36BA0">
        <w:t>）特异性改变</w:t>
      </w:r>
      <w:r w:rsidR="004E37CA" w:rsidRPr="00E36BA0">
        <w:rPr>
          <w:rFonts w:hint="eastAsia"/>
        </w:rPr>
        <w:t>人体的</w:t>
      </w:r>
      <w:r w:rsidR="004E37CA" w:rsidRPr="00E36BA0">
        <w:t>基因序列或基因表达等，</w:t>
      </w:r>
      <w:r w:rsidR="0026496E" w:rsidRPr="00E36BA0">
        <w:rPr>
          <w:rFonts w:hint="eastAsia"/>
        </w:rPr>
        <w:t>和</w:t>
      </w:r>
      <w:r w:rsidR="0026496E" w:rsidRPr="00E36BA0">
        <w:rPr>
          <w:rFonts w:hint="eastAsia"/>
        </w:rPr>
        <w:t>/</w:t>
      </w:r>
      <w:r w:rsidR="0026496E" w:rsidRPr="00E36BA0">
        <w:rPr>
          <w:rFonts w:hint="eastAsia"/>
        </w:rPr>
        <w:t>或</w:t>
      </w:r>
      <w:r w:rsidR="004E37CA" w:rsidRPr="00E36BA0">
        <w:rPr>
          <w:rFonts w:hint="eastAsia"/>
        </w:rPr>
        <w:t>通过病毒、活菌等微生物，导入基因序列或调控基因表达</w:t>
      </w:r>
      <w:r w:rsidR="00C12417" w:rsidRPr="00E36BA0">
        <w:rPr>
          <w:rFonts w:hint="eastAsia"/>
        </w:rPr>
        <w:t>，进而发挥</w:t>
      </w:r>
      <w:r w:rsidR="004E37CA" w:rsidRPr="00E36BA0">
        <w:rPr>
          <w:rFonts w:hint="eastAsia"/>
        </w:rPr>
        <w:t>相关的生物学活性，从而</w:t>
      </w:r>
      <w:r w:rsidR="0026496E" w:rsidRPr="00E36BA0">
        <w:rPr>
          <w:rFonts w:hint="eastAsia"/>
        </w:rPr>
        <w:t>实现</w:t>
      </w:r>
      <w:r w:rsidR="0026496E" w:rsidRPr="00E36BA0">
        <w:t>预期功能</w:t>
      </w:r>
      <w:r w:rsidR="004E37CA" w:rsidRPr="00E36BA0">
        <w:t>的</w:t>
      </w:r>
      <w:r w:rsidR="004E37CA" w:rsidRPr="00E36BA0">
        <w:rPr>
          <w:rFonts w:hint="eastAsia"/>
        </w:rPr>
        <w:t>非细胞类</w:t>
      </w:r>
      <w:r w:rsidR="004E37CA" w:rsidRPr="00E36BA0">
        <w:t>药品</w:t>
      </w:r>
      <w:r w:rsidR="007518C9" w:rsidRPr="00E36BA0">
        <w:rPr>
          <w:rFonts w:hint="eastAsia"/>
        </w:rPr>
        <w:t>。</w:t>
      </w:r>
      <w:r w:rsidR="004E37CA" w:rsidRPr="00E36BA0">
        <w:t>例如核酸、</w:t>
      </w:r>
      <w:r w:rsidR="004E37CA" w:rsidRPr="00E36BA0">
        <w:rPr>
          <w:rFonts w:hint="eastAsia"/>
        </w:rPr>
        <w:t>基因改造微生物（</w:t>
      </w:r>
      <w:r w:rsidR="004E37CA" w:rsidRPr="00E36BA0">
        <w:t>如病毒）</w:t>
      </w:r>
      <w:r w:rsidR="004E37CA" w:rsidRPr="00E36BA0">
        <w:rPr>
          <w:rFonts w:hint="eastAsia"/>
        </w:rPr>
        <w:t>药品</w:t>
      </w:r>
      <w:r w:rsidR="004E37CA" w:rsidRPr="00E36BA0">
        <w:t>等。</w:t>
      </w:r>
    </w:p>
    <w:p w14:paraId="79E20FC8" w14:textId="4DA0462E" w:rsidR="00E57BFA" w:rsidRPr="00E36BA0" w:rsidRDefault="004E37CA" w:rsidP="004239CD">
      <w:pPr>
        <w:pStyle w:val="a0"/>
        <w:ind w:firstLine="704"/>
      </w:pPr>
      <w:r w:rsidRPr="00E36BA0">
        <w:rPr>
          <w:rFonts w:hint="eastAsia"/>
        </w:rPr>
        <w:t>基于活性成分、</w:t>
      </w:r>
      <w:r w:rsidRPr="00E36BA0">
        <w:t>工艺</w:t>
      </w:r>
      <w:r w:rsidRPr="00E36BA0">
        <w:rPr>
          <w:rFonts w:hint="eastAsia"/>
        </w:rPr>
        <w:t>或技术</w:t>
      </w:r>
      <w:r w:rsidRPr="00E36BA0">
        <w:t>特点</w:t>
      </w:r>
      <w:r w:rsidRPr="00E36BA0">
        <w:rPr>
          <w:rFonts w:hint="eastAsia"/>
        </w:rPr>
        <w:t>及功能</w:t>
      </w:r>
      <w:r w:rsidR="000274DD" w:rsidRPr="00E36BA0">
        <w:rPr>
          <w:rFonts w:hint="eastAsia"/>
        </w:rPr>
        <w:t>机理</w:t>
      </w:r>
      <w:r w:rsidRPr="00E36BA0">
        <w:rPr>
          <w:rFonts w:hint="eastAsia"/>
        </w:rPr>
        <w:t>，主要</w:t>
      </w:r>
      <w:r w:rsidR="003321EE" w:rsidRPr="00E36BA0">
        <w:rPr>
          <w:rFonts w:hint="eastAsia"/>
        </w:rPr>
        <w:t>包括</w:t>
      </w:r>
      <w:r w:rsidRPr="00E36BA0">
        <w:rPr>
          <w:rFonts w:hint="eastAsia"/>
        </w:rPr>
        <w:t>以下</w:t>
      </w:r>
      <w:r w:rsidRPr="00E36BA0">
        <w:t>亚类：</w:t>
      </w:r>
    </w:p>
    <w:p w14:paraId="73DDCDEF" w14:textId="0C3D0318" w:rsidR="00E57BFA" w:rsidRPr="00E36BA0" w:rsidRDefault="004E37CA" w:rsidP="004239CD">
      <w:pPr>
        <w:pStyle w:val="a0"/>
        <w:ind w:firstLine="707"/>
        <w:rPr>
          <w:b/>
        </w:rPr>
      </w:pPr>
      <w:r w:rsidRPr="00E36BA0">
        <w:rPr>
          <w:rFonts w:hint="eastAsia"/>
          <w:b/>
        </w:rPr>
        <w:t>（</w:t>
      </w:r>
      <w:r w:rsidRPr="00E36BA0">
        <w:rPr>
          <w:b/>
        </w:rPr>
        <w:t>1</w:t>
      </w:r>
      <w:r w:rsidRPr="00E36BA0">
        <w:rPr>
          <w:rFonts w:hint="eastAsia"/>
          <w:b/>
        </w:rPr>
        <w:t>）</w:t>
      </w:r>
      <w:r w:rsidRPr="00E36BA0">
        <w:rPr>
          <w:b/>
          <w:lang w:val="zh-CN"/>
        </w:rPr>
        <w:t>核酸类药品</w:t>
      </w:r>
      <w:r w:rsidRPr="00E36BA0">
        <w:rPr>
          <w:rFonts w:hint="eastAsia"/>
          <w:b/>
        </w:rPr>
        <w:t>（</w:t>
      </w:r>
      <w:r w:rsidRPr="00E36BA0">
        <w:rPr>
          <w:b/>
        </w:rPr>
        <w:t>Nucleic acid-based GTMPs</w:t>
      </w:r>
      <w:r w:rsidRPr="00E36BA0">
        <w:rPr>
          <w:rFonts w:hint="eastAsia"/>
          <w:b/>
        </w:rPr>
        <w:t>）</w:t>
      </w:r>
    </w:p>
    <w:p w14:paraId="7084645D" w14:textId="2773F5EF" w:rsidR="00E57BFA" w:rsidRPr="00E36BA0" w:rsidRDefault="004E37CA" w:rsidP="004239CD">
      <w:pPr>
        <w:pStyle w:val="a0"/>
        <w:ind w:firstLine="707"/>
        <w:rPr>
          <w:b/>
        </w:rPr>
      </w:pPr>
      <w:r w:rsidRPr="00E36BA0">
        <w:rPr>
          <w:rFonts w:hint="eastAsia"/>
          <w:b/>
        </w:rPr>
        <w:t>（</w:t>
      </w:r>
      <w:r w:rsidRPr="00E36BA0">
        <w:rPr>
          <w:b/>
        </w:rPr>
        <w:t>2</w:t>
      </w:r>
      <w:r w:rsidRPr="00E36BA0">
        <w:rPr>
          <w:rFonts w:hint="eastAsia"/>
          <w:b/>
        </w:rPr>
        <w:t>）</w:t>
      </w:r>
      <w:r w:rsidR="00452864" w:rsidRPr="00E36BA0">
        <w:rPr>
          <w:rFonts w:hint="eastAsia"/>
          <w:b/>
        </w:rPr>
        <w:t xml:space="preserve"> </w:t>
      </w:r>
      <w:r w:rsidRPr="00E36BA0">
        <w:rPr>
          <w:b/>
          <w:lang w:val="zh-CN"/>
        </w:rPr>
        <w:t>病毒载体类药品</w:t>
      </w:r>
      <w:r w:rsidRPr="00E36BA0">
        <w:rPr>
          <w:rFonts w:hint="eastAsia"/>
          <w:b/>
        </w:rPr>
        <w:t>（</w:t>
      </w:r>
      <w:r w:rsidRPr="00E36BA0">
        <w:rPr>
          <w:b/>
        </w:rPr>
        <w:t>Viral vector-based GTMPs</w:t>
      </w:r>
      <w:r w:rsidRPr="00E36BA0">
        <w:rPr>
          <w:rFonts w:hint="eastAsia"/>
          <w:b/>
        </w:rPr>
        <w:t>）</w:t>
      </w:r>
    </w:p>
    <w:p w14:paraId="51AAE314" w14:textId="05DA6763" w:rsidR="00E57BFA" w:rsidRPr="00E36BA0" w:rsidRDefault="004E37CA" w:rsidP="00AC31E3">
      <w:pPr>
        <w:pStyle w:val="a0"/>
        <w:ind w:firstLine="643"/>
        <w:rPr>
          <w:b/>
          <w:spacing w:val="0"/>
        </w:rPr>
      </w:pPr>
      <w:r w:rsidRPr="00E36BA0">
        <w:rPr>
          <w:rFonts w:hint="eastAsia"/>
          <w:b/>
          <w:spacing w:val="0"/>
        </w:rPr>
        <w:t>（</w:t>
      </w:r>
      <w:r w:rsidR="0067771E" w:rsidRPr="00E36BA0">
        <w:rPr>
          <w:b/>
          <w:spacing w:val="0"/>
        </w:rPr>
        <w:t>3</w:t>
      </w:r>
      <w:r w:rsidRPr="00E36BA0">
        <w:rPr>
          <w:rFonts w:hint="eastAsia"/>
          <w:b/>
          <w:spacing w:val="0"/>
        </w:rPr>
        <w:t>）溶瘤微生物类药品（</w:t>
      </w:r>
      <w:r w:rsidRPr="00E36BA0">
        <w:rPr>
          <w:b/>
          <w:spacing w:val="0"/>
        </w:rPr>
        <w:t>Oncolytic microorganism-based GTMPs</w:t>
      </w:r>
      <w:r w:rsidRPr="00E36BA0">
        <w:rPr>
          <w:rFonts w:hint="eastAsia"/>
          <w:b/>
          <w:spacing w:val="0"/>
        </w:rPr>
        <w:t>）</w:t>
      </w:r>
    </w:p>
    <w:p w14:paraId="6A7CDE3D" w14:textId="3998BDA0" w:rsidR="0067771E" w:rsidRPr="00E36BA0" w:rsidRDefault="0067771E" w:rsidP="004239CD">
      <w:pPr>
        <w:pStyle w:val="a0"/>
        <w:ind w:firstLine="707"/>
        <w:rPr>
          <w:b/>
        </w:rPr>
      </w:pPr>
      <w:r w:rsidRPr="00E36BA0">
        <w:rPr>
          <w:rFonts w:hint="eastAsia"/>
          <w:b/>
        </w:rPr>
        <w:t>（</w:t>
      </w:r>
      <w:r w:rsidRPr="00E36BA0">
        <w:rPr>
          <w:b/>
        </w:rPr>
        <w:t>4</w:t>
      </w:r>
      <w:r w:rsidRPr="00E36BA0">
        <w:rPr>
          <w:rFonts w:hint="eastAsia"/>
          <w:b/>
        </w:rPr>
        <w:t>）</w:t>
      </w:r>
      <w:r w:rsidRPr="00E36BA0">
        <w:rPr>
          <w:rFonts w:hint="eastAsia"/>
          <w:b/>
          <w:lang w:val="zh-CN"/>
        </w:rPr>
        <w:t>基因编辑类药品</w:t>
      </w:r>
      <w:r w:rsidRPr="00E36BA0">
        <w:rPr>
          <w:rFonts w:hint="eastAsia"/>
          <w:b/>
        </w:rPr>
        <w:t>（</w:t>
      </w:r>
      <w:r w:rsidRPr="00E36BA0">
        <w:rPr>
          <w:b/>
        </w:rPr>
        <w:t>Gene editing-based GTMPs</w:t>
      </w:r>
      <w:r w:rsidRPr="00E36BA0">
        <w:rPr>
          <w:rFonts w:hint="eastAsia"/>
          <w:b/>
        </w:rPr>
        <w:t>）</w:t>
      </w:r>
    </w:p>
    <w:p w14:paraId="087C03F4" w14:textId="77777777" w:rsidR="00E57BFA" w:rsidRPr="00E36BA0" w:rsidRDefault="004E37CA" w:rsidP="004239CD">
      <w:pPr>
        <w:pStyle w:val="a0"/>
        <w:ind w:firstLine="704"/>
      </w:pPr>
      <w:r w:rsidRPr="00E36BA0">
        <w:rPr>
          <w:rFonts w:hint="eastAsia"/>
        </w:rPr>
        <w:t>具体</w:t>
      </w:r>
      <w:r w:rsidRPr="00E36BA0">
        <w:t>释义</w:t>
      </w:r>
      <w:r w:rsidRPr="00E36BA0">
        <w:rPr>
          <w:rFonts w:hint="eastAsia"/>
        </w:rPr>
        <w:t>如下</w:t>
      </w:r>
      <w:r w:rsidRPr="00E36BA0">
        <w:t>：</w:t>
      </w:r>
    </w:p>
    <w:p w14:paraId="12ADE898" w14:textId="40967961" w:rsidR="00E57BFA" w:rsidRPr="00E36BA0" w:rsidRDefault="004E37CA" w:rsidP="004239CD">
      <w:pPr>
        <w:pStyle w:val="a0"/>
        <w:ind w:firstLine="707"/>
        <w:rPr>
          <w:bCs/>
        </w:rPr>
      </w:pPr>
      <w:r w:rsidRPr="00E36BA0">
        <w:rPr>
          <w:b/>
        </w:rPr>
        <w:t>核酸类药品</w:t>
      </w:r>
      <w:r w:rsidRPr="00E36BA0">
        <w:rPr>
          <w:rFonts w:hint="eastAsia"/>
          <w:b/>
        </w:rPr>
        <w:t>：</w:t>
      </w:r>
      <w:r w:rsidR="003321EE" w:rsidRPr="00E36BA0">
        <w:rPr>
          <w:rFonts w:hint="eastAsia"/>
          <w:bCs/>
        </w:rPr>
        <w:t>一般</w:t>
      </w:r>
      <w:r w:rsidRPr="00E36BA0">
        <w:t>是指具有特定功能的核酸活性成分通过物理或化学</w:t>
      </w:r>
      <w:proofErr w:type="gramStart"/>
      <w:r w:rsidRPr="00E36BA0">
        <w:t>介</w:t>
      </w:r>
      <w:proofErr w:type="gramEnd"/>
      <w:r w:rsidRPr="00E36BA0">
        <w:t>导的方式进入人体</w:t>
      </w:r>
      <w:r w:rsidRPr="00E36BA0">
        <w:rPr>
          <w:rFonts w:hint="eastAsia"/>
        </w:rPr>
        <w:t>细胞</w:t>
      </w:r>
      <w:r w:rsidRPr="00E36BA0">
        <w:t>后，在细胞内经转录、剪切、翻译，或直接发挥作用的</w:t>
      </w:r>
      <w:r w:rsidRPr="00E36BA0">
        <w:rPr>
          <w:rFonts w:hint="eastAsia"/>
        </w:rPr>
        <w:t>基因</w:t>
      </w:r>
      <w:r w:rsidRPr="00E36BA0">
        <w:t>治疗</w:t>
      </w:r>
      <w:r w:rsidRPr="00E36BA0">
        <w:rPr>
          <w:rFonts w:hint="eastAsia"/>
        </w:rPr>
        <w:t>药</w:t>
      </w:r>
      <w:r w:rsidRPr="00E36BA0">
        <w:t>品，常见的活性成分为</w:t>
      </w:r>
      <w:r w:rsidRPr="00E36BA0">
        <w:t>DNA</w:t>
      </w:r>
      <w:r w:rsidRPr="00E36BA0">
        <w:rPr>
          <w:rFonts w:hint="eastAsia"/>
        </w:rPr>
        <w:t>或</w:t>
      </w:r>
      <w:r w:rsidRPr="00E36BA0">
        <w:t>RNA</w:t>
      </w:r>
      <w:r w:rsidRPr="00E36BA0">
        <w:rPr>
          <w:rFonts w:hint="eastAsia"/>
        </w:rPr>
        <w:t>。</w:t>
      </w:r>
      <w:r w:rsidRPr="00E36BA0">
        <w:rPr>
          <w:rFonts w:hint="eastAsia"/>
          <w:bCs/>
        </w:rPr>
        <w:t>如</w:t>
      </w:r>
      <w:r w:rsidR="004263F5" w:rsidRPr="00E36BA0">
        <w:rPr>
          <w:rFonts w:hint="eastAsia"/>
          <w:bCs/>
        </w:rPr>
        <w:t>重组质粒</w:t>
      </w:r>
      <w:r w:rsidR="004263F5" w:rsidRPr="00E36BA0">
        <w:rPr>
          <w:bCs/>
        </w:rPr>
        <w:t>DNA</w:t>
      </w:r>
      <w:r w:rsidR="004263F5" w:rsidRPr="00E36BA0">
        <w:rPr>
          <w:rFonts w:hint="eastAsia"/>
          <w:bCs/>
        </w:rPr>
        <w:t>药品、</w:t>
      </w:r>
      <w:r w:rsidRPr="00E36BA0">
        <w:rPr>
          <w:rFonts w:hint="eastAsia"/>
          <w:bCs/>
        </w:rPr>
        <w:t>脂质纳米粒</w:t>
      </w:r>
      <w:r w:rsidR="007518C9" w:rsidRPr="00E36BA0">
        <w:rPr>
          <w:rFonts w:hint="eastAsia"/>
        </w:rPr>
        <w:t>（</w:t>
      </w:r>
      <w:r w:rsidR="007518C9" w:rsidRPr="00E36BA0">
        <w:rPr>
          <w:rFonts w:hint="eastAsia"/>
        </w:rPr>
        <w:t>L</w:t>
      </w:r>
      <w:r w:rsidR="007518C9" w:rsidRPr="00E36BA0">
        <w:t xml:space="preserve">ipid nanoparticle, </w:t>
      </w:r>
      <w:r w:rsidR="007518C9" w:rsidRPr="00E36BA0">
        <w:rPr>
          <w:rFonts w:hint="eastAsia"/>
        </w:rPr>
        <w:t>LNP</w:t>
      </w:r>
      <w:r w:rsidR="007518C9" w:rsidRPr="00E36BA0">
        <w:rPr>
          <w:rFonts w:hint="eastAsia"/>
        </w:rPr>
        <w:t>）</w:t>
      </w:r>
      <w:r w:rsidRPr="00E36BA0">
        <w:rPr>
          <w:rFonts w:hint="eastAsia"/>
          <w:bCs/>
        </w:rPr>
        <w:t>包封的</w:t>
      </w:r>
      <w:r w:rsidRPr="00E36BA0">
        <w:rPr>
          <w:bCs/>
        </w:rPr>
        <w:lastRenderedPageBreak/>
        <w:t>mRNA</w:t>
      </w:r>
      <w:r w:rsidRPr="00E36BA0">
        <w:rPr>
          <w:rFonts w:hint="eastAsia"/>
          <w:bCs/>
        </w:rPr>
        <w:t>药品等</w:t>
      </w:r>
      <w:r w:rsidRPr="00E36BA0">
        <w:rPr>
          <w:rFonts w:hint="eastAsia"/>
        </w:rPr>
        <w:t>。</w:t>
      </w:r>
    </w:p>
    <w:p w14:paraId="63AB69E6" w14:textId="016F5BEA" w:rsidR="004263F5" w:rsidRPr="00E36BA0" w:rsidRDefault="004E37CA" w:rsidP="004239CD">
      <w:pPr>
        <w:pStyle w:val="a0"/>
        <w:ind w:firstLine="707"/>
      </w:pPr>
      <w:r w:rsidRPr="00E36BA0">
        <w:rPr>
          <w:b/>
        </w:rPr>
        <w:t>病毒载体类药品</w:t>
      </w:r>
      <w:r w:rsidRPr="00E36BA0">
        <w:rPr>
          <w:rFonts w:hint="eastAsia"/>
          <w:b/>
        </w:rPr>
        <w:t>：</w:t>
      </w:r>
      <w:r w:rsidR="003321EE" w:rsidRPr="00E36BA0">
        <w:rPr>
          <w:rFonts w:hint="eastAsia"/>
          <w:bCs/>
        </w:rPr>
        <w:t>一般是指</w:t>
      </w:r>
      <w:r w:rsidRPr="00E36BA0">
        <w:t>通过</w:t>
      </w:r>
      <w:r w:rsidRPr="00E36BA0">
        <w:rPr>
          <w:rFonts w:hint="eastAsia"/>
        </w:rPr>
        <w:t>病毒载体（如腺病毒、</w:t>
      </w:r>
      <w:proofErr w:type="gramStart"/>
      <w:r w:rsidRPr="00E36BA0">
        <w:rPr>
          <w:rFonts w:hint="eastAsia"/>
        </w:rPr>
        <w:t>腺相关</w:t>
      </w:r>
      <w:proofErr w:type="gramEnd"/>
      <w:r w:rsidRPr="00E36BA0">
        <w:rPr>
          <w:rFonts w:hint="eastAsia"/>
        </w:rPr>
        <w:t>病毒、</w:t>
      </w:r>
      <w:r w:rsidRPr="00E36BA0">
        <w:t>ɤ-</w:t>
      </w:r>
      <w:r w:rsidRPr="00E36BA0">
        <w:rPr>
          <w:rFonts w:hint="eastAsia"/>
        </w:rPr>
        <w:t>逆转录病毒、慢病毒</w:t>
      </w:r>
      <w:r w:rsidR="00AB3884" w:rsidRPr="00E36BA0">
        <w:rPr>
          <w:rFonts w:hint="eastAsia"/>
        </w:rPr>
        <w:t>或</w:t>
      </w:r>
      <w:r w:rsidRPr="00E36BA0">
        <w:rPr>
          <w:rFonts w:hint="eastAsia"/>
        </w:rPr>
        <w:t>单纯疱疹病毒等）将</w:t>
      </w:r>
      <w:r w:rsidR="005C6CE1" w:rsidRPr="00E36BA0">
        <w:rPr>
          <w:rFonts w:hint="eastAsia"/>
        </w:rPr>
        <w:t>发挥生物学活性的</w:t>
      </w:r>
      <w:r w:rsidRPr="00E36BA0">
        <w:rPr>
          <w:rFonts w:hint="eastAsia"/>
        </w:rPr>
        <w:t>核酸物质递送</w:t>
      </w:r>
      <w:r w:rsidR="00C512F0" w:rsidRPr="00E36BA0">
        <w:rPr>
          <w:rFonts w:hint="eastAsia"/>
        </w:rPr>
        <w:t>/</w:t>
      </w:r>
      <w:r w:rsidR="00C512F0" w:rsidRPr="00E36BA0">
        <w:rPr>
          <w:rFonts w:hint="eastAsia"/>
        </w:rPr>
        <w:t>转移</w:t>
      </w:r>
      <w:r w:rsidRPr="00E36BA0">
        <w:rPr>
          <w:rFonts w:hint="eastAsia"/>
        </w:rPr>
        <w:t>至</w:t>
      </w:r>
      <w:r w:rsidR="004263F5" w:rsidRPr="00E36BA0">
        <w:rPr>
          <w:rFonts w:hint="eastAsia"/>
        </w:rPr>
        <w:t>人</w:t>
      </w:r>
      <w:r w:rsidRPr="00E36BA0">
        <w:rPr>
          <w:rFonts w:hint="eastAsia"/>
        </w:rPr>
        <w:t>体内，通过纠正或补偿基因缺陷</w:t>
      </w:r>
      <w:r w:rsidR="00BE7672" w:rsidRPr="00E36BA0">
        <w:t>/</w:t>
      </w:r>
      <w:r w:rsidRPr="00E36BA0">
        <w:rPr>
          <w:rFonts w:hint="eastAsia"/>
        </w:rPr>
        <w:t>异常等方式，从而</w:t>
      </w:r>
      <w:r w:rsidR="00C235CB" w:rsidRPr="00E36BA0">
        <w:rPr>
          <w:rFonts w:hint="eastAsia"/>
        </w:rPr>
        <w:t>实现预期功能</w:t>
      </w:r>
      <w:r w:rsidRPr="00E36BA0">
        <w:rPr>
          <w:rFonts w:hint="eastAsia"/>
        </w:rPr>
        <w:t>的</w:t>
      </w:r>
      <w:r w:rsidRPr="00E36BA0">
        <w:t>基因治疗</w:t>
      </w:r>
      <w:r w:rsidRPr="00E36BA0">
        <w:rPr>
          <w:rFonts w:hint="eastAsia"/>
        </w:rPr>
        <w:t>药</w:t>
      </w:r>
      <w:r w:rsidRPr="00E36BA0">
        <w:t>品</w:t>
      </w:r>
      <w:r w:rsidRPr="00E36BA0">
        <w:rPr>
          <w:rFonts w:hint="eastAsia"/>
        </w:rPr>
        <w:t>，如</w:t>
      </w:r>
      <w:bookmarkStart w:id="9" w:name="_Hlk183874391"/>
      <w:r w:rsidRPr="00E36BA0">
        <w:rPr>
          <w:rFonts w:hint="eastAsia"/>
        </w:rPr>
        <w:t>重组</w:t>
      </w:r>
      <w:proofErr w:type="gramStart"/>
      <w:r w:rsidRPr="00E36BA0">
        <w:rPr>
          <w:rFonts w:hint="eastAsia"/>
        </w:rPr>
        <w:t>腺相关</w:t>
      </w:r>
      <w:proofErr w:type="gramEnd"/>
      <w:r w:rsidRPr="00E36BA0">
        <w:rPr>
          <w:rFonts w:hint="eastAsia"/>
        </w:rPr>
        <w:t>病毒（</w:t>
      </w:r>
      <w:r w:rsidRPr="00E36BA0">
        <w:t>Recombinant adeno-associated virus</w:t>
      </w:r>
      <w:r w:rsidRPr="00E36BA0">
        <w:rPr>
          <w:rFonts w:hint="eastAsia"/>
        </w:rPr>
        <w:t>，</w:t>
      </w:r>
      <w:proofErr w:type="spellStart"/>
      <w:r w:rsidRPr="00E36BA0">
        <w:t>rAAV</w:t>
      </w:r>
      <w:proofErr w:type="spellEnd"/>
      <w:r w:rsidRPr="00E36BA0">
        <w:rPr>
          <w:rFonts w:hint="eastAsia"/>
        </w:rPr>
        <w:t>）</w:t>
      </w:r>
      <w:bookmarkEnd w:id="9"/>
      <w:r w:rsidRPr="00E36BA0">
        <w:rPr>
          <w:rFonts w:hint="eastAsia"/>
        </w:rPr>
        <w:t>药品。</w:t>
      </w:r>
    </w:p>
    <w:p w14:paraId="5AE07E74" w14:textId="0844FD3E" w:rsidR="00B266DF" w:rsidRPr="00E36BA0" w:rsidRDefault="00B266DF" w:rsidP="004239CD">
      <w:pPr>
        <w:pStyle w:val="a0"/>
        <w:ind w:firstLine="707"/>
      </w:pPr>
      <w:r w:rsidRPr="00E36BA0">
        <w:rPr>
          <w:rFonts w:hint="eastAsia"/>
          <w:b/>
        </w:rPr>
        <w:t>溶瘤微生物类药品：</w:t>
      </w:r>
      <w:r w:rsidRPr="00E36BA0">
        <w:rPr>
          <w:rFonts w:hint="eastAsia"/>
          <w:bCs/>
        </w:rPr>
        <w:t>溶瘤微生物</w:t>
      </w:r>
      <w:r w:rsidR="00D62706" w:rsidRPr="00E36BA0">
        <w:rPr>
          <w:rFonts w:hint="eastAsia"/>
          <w:bCs/>
        </w:rPr>
        <w:t>类</w:t>
      </w:r>
      <w:r w:rsidR="00EA2804" w:rsidRPr="00E36BA0">
        <w:rPr>
          <w:rFonts w:hint="eastAsia"/>
          <w:bCs/>
        </w:rPr>
        <w:t>药品一般</w:t>
      </w:r>
      <w:r w:rsidRPr="00E36BA0">
        <w:rPr>
          <w:rFonts w:hint="eastAsia"/>
        </w:rPr>
        <w:t>包括溶瘤病毒、</w:t>
      </w:r>
      <w:proofErr w:type="gramStart"/>
      <w:r w:rsidRPr="00E36BA0">
        <w:rPr>
          <w:rFonts w:hint="eastAsia"/>
        </w:rPr>
        <w:t>溶瘤菌等</w:t>
      </w:r>
      <w:proofErr w:type="gramEnd"/>
      <w:r w:rsidR="00EA2804" w:rsidRPr="00E36BA0">
        <w:rPr>
          <w:rFonts w:hint="eastAsia"/>
        </w:rPr>
        <w:t>药品</w:t>
      </w:r>
      <w:r w:rsidRPr="00E36BA0">
        <w:rPr>
          <w:rFonts w:hint="eastAsia"/>
        </w:rPr>
        <w:t>。其中溶瘤病毒包括野生的、减毒的或经过基因修饰的具有复制能力（或条件复制能力）的病毒，其</w:t>
      </w:r>
      <w:bookmarkStart w:id="10" w:name="_Hlk192845469"/>
      <w:r w:rsidRPr="00E36BA0">
        <w:rPr>
          <w:rFonts w:hint="eastAsia"/>
        </w:rPr>
        <w:t>可选择性地感染肿瘤细胞和</w:t>
      </w:r>
      <w:r w:rsidRPr="00E36BA0">
        <w:t>/</w:t>
      </w:r>
      <w:r w:rsidRPr="00E36BA0">
        <w:rPr>
          <w:rFonts w:hint="eastAsia"/>
        </w:rPr>
        <w:t>或选择性地在肿瘤细胞中复制</w:t>
      </w:r>
      <w:bookmarkEnd w:id="10"/>
      <w:r w:rsidRPr="00E36BA0">
        <w:rPr>
          <w:rFonts w:hint="eastAsia"/>
        </w:rPr>
        <w:t>以裂解肿瘤细胞，也可同时表达外源基因以提高相应功能，还可通过刺激机体</w:t>
      </w:r>
      <w:r w:rsidRPr="00E36BA0">
        <w:t>产生免疫反应</w:t>
      </w:r>
      <w:r w:rsidRPr="00E36BA0">
        <w:rPr>
          <w:rFonts w:hint="eastAsia"/>
        </w:rPr>
        <w:t>达到治疗</w:t>
      </w:r>
      <w:r w:rsidRPr="00E36BA0">
        <w:t>目的。</w:t>
      </w:r>
    </w:p>
    <w:p w14:paraId="336F109C" w14:textId="1F2BAD69" w:rsidR="005C6CE1" w:rsidRPr="00E36BA0" w:rsidRDefault="004E37CA" w:rsidP="004239CD">
      <w:pPr>
        <w:pStyle w:val="a0"/>
        <w:ind w:firstLine="707"/>
      </w:pPr>
      <w:r w:rsidRPr="00E36BA0">
        <w:rPr>
          <w:b/>
        </w:rPr>
        <w:t>基因编辑类药品</w:t>
      </w:r>
      <w:r w:rsidRPr="00E36BA0">
        <w:rPr>
          <w:rFonts w:hint="eastAsia"/>
          <w:b/>
        </w:rPr>
        <w:t>：</w:t>
      </w:r>
      <w:r w:rsidRPr="00E36BA0">
        <w:rPr>
          <w:rFonts w:hint="eastAsia"/>
        </w:rPr>
        <w:t>采用</w:t>
      </w:r>
      <w:bookmarkStart w:id="11" w:name="_Hlk183873522"/>
      <w:r w:rsidRPr="00E36BA0">
        <w:rPr>
          <w:rFonts w:hint="eastAsia"/>
        </w:rPr>
        <w:t>基因编辑工具，如类转录激活因子核酸酶（</w:t>
      </w:r>
      <w:r w:rsidRPr="00E36BA0">
        <w:rPr>
          <w:rFonts w:hint="eastAsia"/>
        </w:rPr>
        <w:t>Transcription activator-like effector nucleases</w:t>
      </w:r>
      <w:r w:rsidRPr="00E36BA0">
        <w:rPr>
          <w:rFonts w:hint="eastAsia"/>
        </w:rPr>
        <w:t>，</w:t>
      </w:r>
      <w:bookmarkStart w:id="12" w:name="_Hlk183959986"/>
      <w:r w:rsidRPr="00E36BA0">
        <w:rPr>
          <w:rFonts w:hint="eastAsia"/>
        </w:rPr>
        <w:t>TALEN</w:t>
      </w:r>
      <w:bookmarkEnd w:id="12"/>
      <w:r w:rsidRPr="00E36BA0">
        <w:rPr>
          <w:rFonts w:hint="eastAsia"/>
        </w:rPr>
        <w:t>）、</w:t>
      </w:r>
      <w:r w:rsidR="00A02D3F" w:rsidRPr="00E36BA0">
        <w:rPr>
          <w:rFonts w:hint="eastAsia"/>
        </w:rPr>
        <w:t>成</w:t>
      </w:r>
      <w:proofErr w:type="gramStart"/>
      <w:r w:rsidR="00A02D3F" w:rsidRPr="00E36BA0">
        <w:rPr>
          <w:rFonts w:hint="eastAsia"/>
        </w:rPr>
        <w:t>簇</w:t>
      </w:r>
      <w:r w:rsidRPr="00E36BA0">
        <w:rPr>
          <w:rFonts w:hint="eastAsia"/>
        </w:rPr>
        <w:t>规律</w:t>
      </w:r>
      <w:proofErr w:type="gramEnd"/>
      <w:r w:rsidR="00A02D3F" w:rsidRPr="00E36BA0">
        <w:rPr>
          <w:rFonts w:hint="eastAsia"/>
        </w:rPr>
        <w:t>间隔</w:t>
      </w:r>
      <w:r w:rsidRPr="00E36BA0">
        <w:rPr>
          <w:rFonts w:hint="eastAsia"/>
        </w:rPr>
        <w:t>短</w:t>
      </w:r>
      <w:r w:rsidRPr="00E36BA0">
        <w:t>回文重</w:t>
      </w:r>
      <w:r w:rsidRPr="00E36BA0">
        <w:rPr>
          <w:rFonts w:hint="eastAsia"/>
        </w:rPr>
        <w:t>复</w:t>
      </w:r>
      <w:r w:rsidRPr="00E36BA0">
        <w:t>序列</w:t>
      </w:r>
      <w:r w:rsidR="00427604" w:rsidRPr="00E36BA0">
        <w:rPr>
          <w:rFonts w:hint="eastAsia"/>
        </w:rPr>
        <w:t>（</w:t>
      </w:r>
      <w:r w:rsidR="00427604" w:rsidRPr="00E36BA0">
        <w:t xml:space="preserve">Clustered </w:t>
      </w:r>
      <w:r w:rsidR="00AB3884" w:rsidRPr="00E36BA0">
        <w:t>regularly interspaced short palindromic repeats</w:t>
      </w:r>
      <w:r w:rsidR="00427604" w:rsidRPr="00E36BA0">
        <w:rPr>
          <w:rFonts w:hint="eastAsia"/>
        </w:rPr>
        <w:t>，</w:t>
      </w:r>
      <w:r w:rsidR="00427604" w:rsidRPr="00E36BA0">
        <w:t>CRISPR</w:t>
      </w:r>
      <w:r w:rsidR="00427604" w:rsidRPr="00E36BA0">
        <w:rPr>
          <w:rFonts w:hint="eastAsia"/>
        </w:rPr>
        <w:t>）及</w:t>
      </w:r>
      <w:r w:rsidR="00427604" w:rsidRPr="00E36BA0">
        <w:t>CRISPR</w:t>
      </w:r>
      <w:r w:rsidR="00427604" w:rsidRPr="00E36BA0">
        <w:rPr>
          <w:rFonts w:hint="eastAsia"/>
        </w:rPr>
        <w:t>相</w:t>
      </w:r>
      <w:r w:rsidRPr="00E36BA0">
        <w:t>关蛋白</w:t>
      </w:r>
      <w:bookmarkEnd w:id="11"/>
      <w:r w:rsidRPr="00E36BA0">
        <w:rPr>
          <w:rFonts w:hint="eastAsia"/>
        </w:rPr>
        <w:t>（</w:t>
      </w:r>
      <w:r w:rsidRPr="00E36BA0">
        <w:t>CRISPR-associated proteins</w:t>
      </w:r>
      <w:r w:rsidRPr="00E36BA0">
        <w:rPr>
          <w:rFonts w:hint="eastAsia"/>
        </w:rPr>
        <w:t>，</w:t>
      </w:r>
      <w:r w:rsidRPr="00E36BA0">
        <w:rPr>
          <w:rFonts w:hint="eastAsia"/>
        </w:rPr>
        <w:t>CRISPR-</w:t>
      </w:r>
      <w:proofErr w:type="spellStart"/>
      <w:r w:rsidRPr="00E36BA0">
        <w:rPr>
          <w:rFonts w:hint="eastAsia"/>
        </w:rPr>
        <w:t>Cas</w:t>
      </w:r>
      <w:proofErr w:type="spellEnd"/>
      <w:r w:rsidRPr="00E36BA0">
        <w:rPr>
          <w:rFonts w:hint="eastAsia"/>
        </w:rPr>
        <w:t>）</w:t>
      </w:r>
      <w:r w:rsidR="00A02D3F" w:rsidRPr="00E36BA0">
        <w:t>系统</w:t>
      </w:r>
      <w:r w:rsidRPr="00E36BA0">
        <w:rPr>
          <w:rFonts w:hint="eastAsia"/>
        </w:rPr>
        <w:t>等，识别基因组特定位点，实现对体内基因序列定点修饰（包括靶向敲除或插入等）的基因</w:t>
      </w:r>
      <w:r w:rsidRPr="00E36BA0">
        <w:t>治疗</w:t>
      </w:r>
      <w:r w:rsidRPr="00E36BA0">
        <w:rPr>
          <w:rFonts w:hint="eastAsia"/>
        </w:rPr>
        <w:t>药品。</w:t>
      </w:r>
    </w:p>
    <w:p w14:paraId="23D65248" w14:textId="019ECF01" w:rsidR="00E57BFA" w:rsidRPr="00E36BA0" w:rsidRDefault="00795885" w:rsidP="004239CD">
      <w:pPr>
        <w:pStyle w:val="a0"/>
        <w:ind w:firstLine="707"/>
        <w:rPr>
          <w:b/>
        </w:rPr>
      </w:pPr>
      <w:r w:rsidRPr="00E36BA0">
        <w:rPr>
          <w:b/>
        </w:rPr>
        <w:lastRenderedPageBreak/>
        <w:t>3</w:t>
      </w:r>
      <w:r w:rsidRPr="00E36BA0">
        <w:rPr>
          <w:b/>
        </w:rPr>
        <w:t>、</w:t>
      </w:r>
      <w:r w:rsidR="004E37CA" w:rsidRPr="00E36BA0">
        <w:rPr>
          <w:b/>
        </w:rPr>
        <w:t>其他</w:t>
      </w:r>
    </w:p>
    <w:p w14:paraId="701F49BA" w14:textId="0A8B8123" w:rsidR="00E57BFA" w:rsidRPr="00E36BA0" w:rsidRDefault="004E37CA" w:rsidP="004239CD">
      <w:pPr>
        <w:pStyle w:val="a0"/>
        <w:ind w:firstLine="704"/>
      </w:pPr>
      <w:r w:rsidRPr="00E36BA0">
        <w:rPr>
          <w:rFonts w:hint="eastAsia"/>
        </w:rPr>
        <w:t>生物科技发展日新月异，多学科</w:t>
      </w:r>
      <w:r w:rsidRPr="00E36BA0">
        <w:t>技术领域不断</w:t>
      </w:r>
      <w:r w:rsidR="00D31BF4" w:rsidRPr="00E36BA0">
        <w:rPr>
          <w:rFonts w:hint="eastAsia"/>
        </w:rPr>
        <w:t>交叉</w:t>
      </w:r>
      <w:r w:rsidRPr="00E36BA0">
        <w:t>融合，</w:t>
      </w:r>
      <w:r w:rsidRPr="00E36BA0">
        <w:rPr>
          <w:rFonts w:hint="eastAsia"/>
        </w:rPr>
        <w:t>一些</w:t>
      </w:r>
      <w:r w:rsidRPr="00E36BA0">
        <w:t>采用其他</w:t>
      </w:r>
      <w:r w:rsidRPr="00E36BA0">
        <w:rPr>
          <w:rFonts w:hint="eastAsia"/>
        </w:rPr>
        <w:t>基于</w:t>
      </w:r>
      <w:r w:rsidR="002C6BA0" w:rsidRPr="00E36BA0">
        <w:rPr>
          <w:rFonts w:hint="eastAsia"/>
        </w:rPr>
        <w:t>微生物、</w:t>
      </w:r>
      <w:r w:rsidRPr="00E36BA0">
        <w:rPr>
          <w:rFonts w:hint="eastAsia"/>
        </w:rPr>
        <w:t>细胞、基因或组织工程等创新</w:t>
      </w:r>
      <w:r w:rsidRPr="00E36BA0">
        <w:t>技术</w:t>
      </w:r>
      <w:r w:rsidRPr="00E36BA0">
        <w:t>/</w:t>
      </w:r>
      <w:r w:rsidRPr="00E36BA0">
        <w:t>方法</w:t>
      </w:r>
      <w:r w:rsidRPr="00E36BA0">
        <w:rPr>
          <w:rFonts w:hint="eastAsia"/>
        </w:rPr>
        <w:t>（如组织</w:t>
      </w:r>
      <w:r w:rsidRPr="00E36BA0">
        <w:t>和器官再生技术、</w:t>
      </w:r>
      <w:r w:rsidRPr="00E36BA0">
        <w:rPr>
          <w:rFonts w:hint="eastAsia"/>
        </w:rPr>
        <w:t>新型递送载体技术等）</w:t>
      </w:r>
      <w:r w:rsidRPr="00E36BA0">
        <w:t>生产的</w:t>
      </w:r>
      <w:r w:rsidR="002C6BA0" w:rsidRPr="00E36BA0">
        <w:rPr>
          <w:rFonts w:hint="eastAsia"/>
        </w:rPr>
        <w:t>产</w:t>
      </w:r>
      <w:r w:rsidR="002C6BA0" w:rsidRPr="00E36BA0">
        <w:t>品</w:t>
      </w:r>
      <w:r w:rsidR="002C6BA0" w:rsidRPr="00E36BA0">
        <w:rPr>
          <w:rFonts w:hint="eastAsia"/>
        </w:rPr>
        <w:t>不断</w:t>
      </w:r>
      <w:r w:rsidR="002C6BA0" w:rsidRPr="00E36BA0">
        <w:t>涌现</w:t>
      </w:r>
      <w:r w:rsidR="00162276" w:rsidRPr="00E36BA0">
        <w:rPr>
          <w:rFonts w:hint="eastAsia"/>
        </w:rPr>
        <w:t>。</w:t>
      </w:r>
      <w:r w:rsidRPr="00E36BA0">
        <w:rPr>
          <w:rFonts w:hint="eastAsia"/>
        </w:rPr>
        <w:t>考虑</w:t>
      </w:r>
      <w:r w:rsidRPr="00E36BA0">
        <w:t>到该类产品的活性成分</w:t>
      </w:r>
      <w:r w:rsidRPr="00E36BA0">
        <w:rPr>
          <w:rFonts w:hint="eastAsia"/>
        </w:rPr>
        <w:t>和</w:t>
      </w:r>
      <w:r w:rsidRPr="00E36BA0">
        <w:t>技术路线复杂多样</w:t>
      </w:r>
      <w:r w:rsidRPr="00E36BA0">
        <w:rPr>
          <w:rFonts w:hint="eastAsia"/>
        </w:rPr>
        <w:t>，研发</w:t>
      </w:r>
      <w:r w:rsidRPr="00E36BA0">
        <w:t>进展快速，</w:t>
      </w:r>
      <w:r w:rsidRPr="00E36BA0">
        <w:rPr>
          <w:rFonts w:hint="eastAsia"/>
        </w:rPr>
        <w:t>虽然具有较大的发展</w:t>
      </w:r>
      <w:r w:rsidR="0058472B" w:rsidRPr="00E36BA0">
        <w:rPr>
          <w:rFonts w:hint="eastAsia"/>
        </w:rPr>
        <w:t>潜力</w:t>
      </w:r>
      <w:r w:rsidRPr="00E36BA0">
        <w:rPr>
          <w:rFonts w:hint="eastAsia"/>
        </w:rPr>
        <w:t>，但</w:t>
      </w:r>
      <w:r w:rsidR="0058472B" w:rsidRPr="00E36BA0">
        <w:rPr>
          <w:rFonts w:hint="eastAsia"/>
        </w:rPr>
        <w:t>目前</w:t>
      </w:r>
      <w:r w:rsidRPr="00E36BA0">
        <w:rPr>
          <w:rFonts w:hint="eastAsia"/>
        </w:rPr>
        <w:t>尚未</w:t>
      </w:r>
      <w:r w:rsidR="00D31BF4" w:rsidRPr="00E36BA0">
        <w:rPr>
          <w:rFonts w:hint="eastAsia"/>
        </w:rPr>
        <w:t>完成</w:t>
      </w:r>
      <w:r w:rsidRPr="00E36BA0">
        <w:rPr>
          <w:rFonts w:hint="eastAsia"/>
        </w:rPr>
        <w:t>临床试验</w:t>
      </w:r>
      <w:r w:rsidR="0058472B" w:rsidRPr="00E36BA0">
        <w:rPr>
          <w:rFonts w:hint="eastAsia"/>
        </w:rPr>
        <w:t>在</w:t>
      </w:r>
      <w:r w:rsidR="0058472B" w:rsidRPr="00E36BA0">
        <w:t>国内</w:t>
      </w:r>
      <w:r w:rsidRPr="00E36BA0">
        <w:rPr>
          <w:rFonts w:hint="eastAsia"/>
        </w:rPr>
        <w:t>批准上市，</w:t>
      </w:r>
      <w:r w:rsidRPr="00E36BA0">
        <w:t>暂不独立</w:t>
      </w:r>
      <w:r w:rsidRPr="00E36BA0">
        <w:rPr>
          <w:rFonts w:hint="eastAsia"/>
        </w:rPr>
        <w:t>细</w:t>
      </w:r>
      <w:r w:rsidRPr="00E36BA0">
        <w:t>分产品类别</w:t>
      </w:r>
      <w:r w:rsidR="00D62706" w:rsidRPr="00E36BA0">
        <w:rPr>
          <w:rFonts w:hint="eastAsia"/>
        </w:rPr>
        <w:t>。</w:t>
      </w:r>
      <w:r w:rsidRPr="00E36BA0">
        <w:rPr>
          <w:rFonts w:hint="eastAsia"/>
        </w:rPr>
        <w:t>仅基于当前认知、研发进展和沟通交流情况，进行初步</w:t>
      </w:r>
      <w:r w:rsidR="0058472B" w:rsidRPr="00E36BA0">
        <w:rPr>
          <w:rFonts w:hint="eastAsia"/>
        </w:rPr>
        <w:t>归类</w:t>
      </w:r>
      <w:r w:rsidRPr="00E36BA0">
        <w:rPr>
          <w:rFonts w:hint="eastAsia"/>
        </w:rPr>
        <w:t>。根据</w:t>
      </w:r>
      <w:r w:rsidRPr="00E36BA0">
        <w:t>活性成分</w:t>
      </w:r>
      <w:r w:rsidRPr="00E36BA0">
        <w:rPr>
          <w:rFonts w:hint="eastAsia"/>
        </w:rPr>
        <w:t>、工艺</w:t>
      </w:r>
      <w:r w:rsidRPr="00E36BA0">
        <w:t>特点</w:t>
      </w:r>
      <w:r w:rsidRPr="00E36BA0">
        <w:rPr>
          <w:rFonts w:hint="eastAsia"/>
        </w:rPr>
        <w:t>、功能用途</w:t>
      </w:r>
      <w:r w:rsidRPr="00E36BA0">
        <w:t>或作用机制，列举</w:t>
      </w:r>
      <w:r w:rsidRPr="00E36BA0">
        <w:rPr>
          <w:rFonts w:hint="eastAsia"/>
        </w:rPr>
        <w:t>如下几种</w:t>
      </w:r>
      <w:r w:rsidRPr="00E36BA0">
        <w:t>类别</w:t>
      </w:r>
      <w:r w:rsidRPr="00E36BA0">
        <w:rPr>
          <w:rFonts w:hint="eastAsia"/>
        </w:rPr>
        <w:t>，但不限于以下类别。随着科技发展与研发推进，以</w:t>
      </w:r>
      <w:r w:rsidRPr="00E36BA0">
        <w:t>及</w:t>
      </w:r>
      <w:r w:rsidRPr="00E36BA0">
        <w:rPr>
          <w:rFonts w:hint="eastAsia"/>
        </w:rPr>
        <w:t>认知</w:t>
      </w:r>
      <w:r w:rsidRPr="00E36BA0">
        <w:t>积累</w:t>
      </w:r>
      <w:r w:rsidRPr="00E36BA0">
        <w:rPr>
          <w:rFonts w:hint="eastAsia"/>
        </w:rPr>
        <w:t>，后续</w:t>
      </w:r>
      <w:r w:rsidRPr="00E36BA0">
        <w:t>将</w:t>
      </w:r>
      <w:r w:rsidRPr="00E36BA0">
        <w:rPr>
          <w:rFonts w:hint="eastAsia"/>
        </w:rPr>
        <w:t>逐步完善其他类</w:t>
      </w:r>
      <w:r w:rsidRPr="00E36BA0">
        <w:t>产品的</w:t>
      </w:r>
      <w:r w:rsidRPr="00E36BA0">
        <w:rPr>
          <w:rFonts w:hint="eastAsia"/>
        </w:rPr>
        <w:t>亚类</w:t>
      </w:r>
      <w:r w:rsidRPr="00E36BA0">
        <w:t>归属</w:t>
      </w:r>
      <w:r w:rsidRPr="00E36BA0">
        <w:rPr>
          <w:rFonts w:hint="eastAsia"/>
        </w:rPr>
        <w:t>。</w:t>
      </w:r>
    </w:p>
    <w:p w14:paraId="435AFC3D" w14:textId="1FB3C228" w:rsidR="00736303" w:rsidRPr="00E36BA0" w:rsidRDefault="00736303" w:rsidP="004239CD">
      <w:pPr>
        <w:pStyle w:val="a0"/>
        <w:ind w:firstLine="707"/>
        <w:rPr>
          <w:b/>
        </w:rPr>
      </w:pPr>
      <w:r w:rsidRPr="00E36BA0">
        <w:rPr>
          <w:rFonts w:hint="eastAsia"/>
          <w:b/>
        </w:rPr>
        <w:t>（</w:t>
      </w:r>
      <w:r w:rsidRPr="00E36BA0">
        <w:rPr>
          <w:b/>
        </w:rPr>
        <w:t>1</w:t>
      </w:r>
      <w:r w:rsidRPr="00E36BA0">
        <w:rPr>
          <w:rFonts w:hint="eastAsia"/>
          <w:b/>
        </w:rPr>
        <w:t>）具有药品属性的组织工程药品（</w:t>
      </w:r>
      <w:r w:rsidRPr="00E36BA0">
        <w:rPr>
          <w:b/>
        </w:rPr>
        <w:t>Tissue engineered medicinal products</w:t>
      </w:r>
      <w:r w:rsidRPr="00E36BA0">
        <w:rPr>
          <w:rFonts w:hint="eastAsia"/>
          <w:b/>
        </w:rPr>
        <w:t>）</w:t>
      </w:r>
    </w:p>
    <w:p w14:paraId="464CFB44" w14:textId="77777777" w:rsidR="00736303" w:rsidRPr="00E36BA0" w:rsidRDefault="00736303" w:rsidP="004239CD">
      <w:pPr>
        <w:pStyle w:val="a0"/>
        <w:ind w:firstLine="707"/>
        <w:rPr>
          <w:b/>
        </w:rPr>
      </w:pPr>
      <w:r w:rsidRPr="00E36BA0">
        <w:rPr>
          <w:b/>
        </w:rPr>
        <w:t>（</w:t>
      </w:r>
      <w:r w:rsidRPr="00E36BA0">
        <w:rPr>
          <w:b/>
        </w:rPr>
        <w:t>2</w:t>
      </w:r>
      <w:r w:rsidRPr="00E36BA0">
        <w:rPr>
          <w:b/>
        </w:rPr>
        <w:t>）</w:t>
      </w:r>
      <w:r w:rsidRPr="00E36BA0">
        <w:rPr>
          <w:rFonts w:hint="eastAsia"/>
          <w:b/>
        </w:rPr>
        <w:t>新生抗原</w:t>
      </w:r>
      <w:proofErr w:type="gramStart"/>
      <w:r w:rsidRPr="00E36BA0">
        <w:rPr>
          <w:rFonts w:hint="eastAsia"/>
          <w:b/>
        </w:rPr>
        <w:t>类</w:t>
      </w:r>
      <w:r w:rsidRPr="00E36BA0">
        <w:rPr>
          <w:b/>
        </w:rPr>
        <w:t>治疗</w:t>
      </w:r>
      <w:proofErr w:type="gramEnd"/>
      <w:r w:rsidRPr="00E36BA0">
        <w:rPr>
          <w:b/>
        </w:rPr>
        <w:t>药品</w:t>
      </w:r>
      <w:r w:rsidRPr="00E36BA0">
        <w:rPr>
          <w:rFonts w:hint="eastAsia"/>
          <w:b/>
        </w:rPr>
        <w:t>（</w:t>
      </w:r>
      <w:proofErr w:type="spellStart"/>
      <w:r w:rsidRPr="00E36BA0">
        <w:rPr>
          <w:b/>
        </w:rPr>
        <w:t>Neoantigen</w:t>
      </w:r>
      <w:proofErr w:type="spellEnd"/>
      <w:r w:rsidRPr="00E36BA0">
        <w:rPr>
          <w:b/>
        </w:rPr>
        <w:t>-based medicinal products</w:t>
      </w:r>
      <w:r w:rsidRPr="00E36BA0">
        <w:rPr>
          <w:rFonts w:hint="eastAsia"/>
          <w:b/>
        </w:rPr>
        <w:t>）</w:t>
      </w:r>
    </w:p>
    <w:p w14:paraId="3F4419D3" w14:textId="5F176674" w:rsidR="00E57BFA" w:rsidRPr="00E36BA0" w:rsidRDefault="004E37CA" w:rsidP="004239CD">
      <w:pPr>
        <w:pStyle w:val="a0"/>
        <w:ind w:firstLine="707"/>
        <w:rPr>
          <w:b/>
        </w:rPr>
      </w:pPr>
      <w:r w:rsidRPr="00E36BA0">
        <w:rPr>
          <w:b/>
        </w:rPr>
        <w:t>（</w:t>
      </w:r>
      <w:r w:rsidR="00736303" w:rsidRPr="00E36BA0">
        <w:rPr>
          <w:b/>
        </w:rPr>
        <w:t>3</w:t>
      </w:r>
      <w:r w:rsidRPr="00E36BA0">
        <w:rPr>
          <w:b/>
        </w:rPr>
        <w:t>）新型递送系统药品</w:t>
      </w:r>
      <w:r w:rsidRPr="00E36BA0">
        <w:rPr>
          <w:rFonts w:hint="eastAsia"/>
          <w:b/>
        </w:rPr>
        <w:t>（</w:t>
      </w:r>
      <w:r w:rsidRPr="00E36BA0">
        <w:rPr>
          <w:b/>
        </w:rPr>
        <w:t xml:space="preserve">Novel </w:t>
      </w:r>
      <w:r w:rsidR="006F3A5F" w:rsidRPr="00E36BA0">
        <w:rPr>
          <w:b/>
        </w:rPr>
        <w:t>delivery system</w:t>
      </w:r>
      <w:r w:rsidRPr="00E36BA0">
        <w:rPr>
          <w:b/>
        </w:rPr>
        <w:t>-based medicinal product</w:t>
      </w:r>
      <w:r w:rsidRPr="00E36BA0">
        <w:rPr>
          <w:rFonts w:hint="eastAsia"/>
          <w:b/>
        </w:rPr>
        <w:t>s</w:t>
      </w:r>
      <w:r w:rsidRPr="00E36BA0">
        <w:rPr>
          <w:rFonts w:hint="eastAsia"/>
          <w:b/>
        </w:rPr>
        <w:t>）</w:t>
      </w:r>
    </w:p>
    <w:p w14:paraId="75A4B741" w14:textId="16DF5054" w:rsidR="00E57BFA" w:rsidRPr="00E36BA0" w:rsidRDefault="004E37CA" w:rsidP="004239CD">
      <w:pPr>
        <w:pStyle w:val="a0"/>
        <w:ind w:firstLine="707"/>
        <w:rPr>
          <w:b/>
        </w:rPr>
      </w:pPr>
      <w:r w:rsidRPr="00E36BA0">
        <w:rPr>
          <w:rFonts w:hint="eastAsia"/>
          <w:b/>
        </w:rPr>
        <w:t>（</w:t>
      </w:r>
      <w:r w:rsidR="00736303" w:rsidRPr="00E36BA0">
        <w:rPr>
          <w:b/>
        </w:rPr>
        <w:t>4</w:t>
      </w:r>
      <w:r w:rsidRPr="00E36BA0">
        <w:rPr>
          <w:rFonts w:hint="eastAsia"/>
          <w:b/>
        </w:rPr>
        <w:t>）细胞衍生物药品（</w:t>
      </w:r>
      <w:r w:rsidRPr="00E36BA0">
        <w:rPr>
          <w:b/>
        </w:rPr>
        <w:t>Cell derivative</w:t>
      </w:r>
      <w:r w:rsidR="00A1355F" w:rsidRPr="00E36BA0">
        <w:rPr>
          <w:rFonts w:hint="eastAsia"/>
          <w:b/>
        </w:rPr>
        <w:t>s</w:t>
      </w:r>
      <w:r w:rsidRPr="00E36BA0">
        <w:rPr>
          <w:b/>
        </w:rPr>
        <w:t>-based medicinal products</w:t>
      </w:r>
      <w:r w:rsidRPr="00E36BA0">
        <w:rPr>
          <w:rFonts w:hint="eastAsia"/>
          <w:b/>
        </w:rPr>
        <w:t>）</w:t>
      </w:r>
    </w:p>
    <w:p w14:paraId="5E347103" w14:textId="225CAAFA" w:rsidR="00E57BFA" w:rsidRPr="00E36BA0" w:rsidRDefault="004E37CA" w:rsidP="003E2607">
      <w:pPr>
        <w:pStyle w:val="a0"/>
        <w:ind w:firstLine="643"/>
        <w:rPr>
          <w:b/>
          <w:spacing w:val="0"/>
        </w:rPr>
      </w:pPr>
      <w:r w:rsidRPr="00E36BA0">
        <w:rPr>
          <w:rFonts w:hint="eastAsia"/>
          <w:b/>
          <w:spacing w:val="0"/>
        </w:rPr>
        <w:t>（</w:t>
      </w:r>
      <w:r w:rsidRPr="00E36BA0">
        <w:rPr>
          <w:b/>
          <w:spacing w:val="0"/>
        </w:rPr>
        <w:t>5</w:t>
      </w:r>
      <w:r w:rsidRPr="00E36BA0">
        <w:rPr>
          <w:rFonts w:hint="eastAsia"/>
          <w:b/>
          <w:spacing w:val="0"/>
        </w:rPr>
        <w:t>）新型微生物类药品（</w:t>
      </w:r>
      <w:r w:rsidRPr="00E36BA0">
        <w:rPr>
          <w:b/>
          <w:spacing w:val="0"/>
        </w:rPr>
        <w:t>Emerging microorganism</w:t>
      </w:r>
      <w:r w:rsidR="006F3A5F" w:rsidRPr="00E36BA0">
        <w:rPr>
          <w:b/>
          <w:spacing w:val="0"/>
        </w:rPr>
        <w:t>-based medicinal products</w:t>
      </w:r>
      <w:r w:rsidRPr="00E36BA0">
        <w:rPr>
          <w:rFonts w:hint="eastAsia"/>
          <w:b/>
          <w:spacing w:val="0"/>
        </w:rPr>
        <w:t>）</w:t>
      </w:r>
    </w:p>
    <w:p w14:paraId="6FF0071F" w14:textId="3946FB9E" w:rsidR="00E57BFA" w:rsidRPr="00E36BA0" w:rsidRDefault="004E37CA" w:rsidP="004239CD">
      <w:pPr>
        <w:pStyle w:val="a0"/>
        <w:ind w:firstLine="704"/>
      </w:pPr>
      <w:r w:rsidRPr="00E36BA0">
        <w:rPr>
          <w:rFonts w:hint="eastAsia"/>
        </w:rPr>
        <w:lastRenderedPageBreak/>
        <w:t>具体</w:t>
      </w:r>
      <w:r w:rsidRPr="00E36BA0">
        <w:t>释义</w:t>
      </w:r>
      <w:r w:rsidRPr="00E36BA0">
        <w:rPr>
          <w:rFonts w:hint="eastAsia"/>
        </w:rPr>
        <w:t>如下</w:t>
      </w:r>
      <w:r w:rsidRPr="00E36BA0">
        <w:t>：</w:t>
      </w:r>
    </w:p>
    <w:p w14:paraId="29A52EC5" w14:textId="35259C0A" w:rsidR="00736303" w:rsidRPr="00E36BA0" w:rsidRDefault="00736303" w:rsidP="004239CD">
      <w:pPr>
        <w:pStyle w:val="a0"/>
        <w:ind w:firstLine="707"/>
      </w:pPr>
      <w:r w:rsidRPr="00E36BA0">
        <w:rPr>
          <w:rFonts w:hint="eastAsia"/>
          <w:b/>
        </w:rPr>
        <w:t>具有药品属性的组织工程药品：</w:t>
      </w:r>
      <w:r w:rsidR="00DF33FD" w:rsidRPr="00E36BA0">
        <w:rPr>
          <w:rFonts w:hint="eastAsia"/>
          <w:bCs/>
        </w:rPr>
        <w:t>一般是</w:t>
      </w:r>
      <w:r w:rsidRPr="00E36BA0">
        <w:rPr>
          <w:rFonts w:hint="eastAsia"/>
        </w:rPr>
        <w:t>指通过重建功能受损的组织</w:t>
      </w:r>
      <w:r w:rsidR="00DF66E7" w:rsidRPr="00E36BA0">
        <w:rPr>
          <w:rFonts w:hint="eastAsia"/>
        </w:rPr>
        <w:t>或</w:t>
      </w:r>
      <w:r w:rsidRPr="00E36BA0">
        <w:rPr>
          <w:rFonts w:hint="eastAsia"/>
        </w:rPr>
        <w:t>器官，使其具备正常组织</w:t>
      </w:r>
      <w:r w:rsidR="00DF66E7" w:rsidRPr="00E36BA0">
        <w:rPr>
          <w:rFonts w:hint="eastAsia"/>
        </w:rPr>
        <w:t>或</w:t>
      </w:r>
      <w:r w:rsidRPr="00E36BA0">
        <w:rPr>
          <w:rFonts w:hint="eastAsia"/>
        </w:rPr>
        <w:t>器官的结构和功能，并</w:t>
      </w:r>
      <w:r w:rsidRPr="00E36BA0">
        <w:t>通过替换受损组织或</w:t>
      </w:r>
      <w:r w:rsidRPr="00E36BA0">
        <w:rPr>
          <w:rFonts w:hint="eastAsia"/>
        </w:rPr>
        <w:t>激发体内修复促进人体</w:t>
      </w:r>
      <w:r w:rsidRPr="00E36BA0">
        <w:t>组织</w:t>
      </w:r>
      <w:r w:rsidR="00DF66E7" w:rsidRPr="00E36BA0">
        <w:rPr>
          <w:rFonts w:hint="eastAsia"/>
        </w:rPr>
        <w:t>或</w:t>
      </w:r>
      <w:r w:rsidRPr="00E36BA0">
        <w:t>器官再生的</w:t>
      </w:r>
      <w:proofErr w:type="gramStart"/>
      <w:r w:rsidRPr="00E36BA0">
        <w:t>一</w:t>
      </w:r>
      <w:proofErr w:type="gramEnd"/>
      <w:r w:rsidRPr="00E36BA0">
        <w:t>类</w:t>
      </w:r>
      <w:r w:rsidRPr="00E36BA0">
        <w:rPr>
          <w:rFonts w:hint="eastAsia"/>
        </w:rPr>
        <w:t>药</w:t>
      </w:r>
      <w:r w:rsidRPr="00E36BA0">
        <w:t>品</w:t>
      </w:r>
      <w:r w:rsidRPr="00E36BA0">
        <w:rPr>
          <w:rFonts w:hint="eastAsia"/>
        </w:rPr>
        <w:t>（包括经属性界定为药品或以</w:t>
      </w:r>
      <w:r w:rsidRPr="00E36BA0">
        <w:t>药品为主的</w:t>
      </w:r>
      <w:r w:rsidRPr="00E36BA0">
        <w:rPr>
          <w:rFonts w:hint="eastAsia"/>
        </w:rPr>
        <w:t>药械</w:t>
      </w:r>
      <w:r w:rsidRPr="00E36BA0">
        <w:t>组合产</w:t>
      </w:r>
      <w:r w:rsidRPr="00E36BA0">
        <w:rPr>
          <w:rFonts w:hint="eastAsia"/>
        </w:rPr>
        <w:t>品）</w:t>
      </w:r>
      <w:r w:rsidRPr="00E36BA0">
        <w:t>。</w:t>
      </w:r>
      <w:r w:rsidR="00932E87" w:rsidRPr="00E36BA0">
        <w:rPr>
          <w:rFonts w:hint="eastAsia"/>
        </w:rPr>
        <w:t>例如</w:t>
      </w:r>
      <w:r w:rsidRPr="00E36BA0">
        <w:rPr>
          <w:rFonts w:hint="eastAsia"/>
        </w:rPr>
        <w:t>采用干细胞诱导分化、生物材料</w:t>
      </w:r>
      <w:r w:rsidRPr="00E36BA0">
        <w:rPr>
          <w:rFonts w:hint="eastAsia"/>
        </w:rPr>
        <w:t>3D</w:t>
      </w:r>
      <w:r w:rsidRPr="00E36BA0">
        <w:rPr>
          <w:rFonts w:hint="eastAsia"/>
        </w:rPr>
        <w:t>打印等技术获得的</w:t>
      </w:r>
      <w:r w:rsidR="006C3856" w:rsidRPr="00E36BA0">
        <w:rPr>
          <w:rFonts w:hint="eastAsia"/>
        </w:rPr>
        <w:t>，</w:t>
      </w:r>
      <w:r w:rsidR="00932E87" w:rsidRPr="00E36BA0">
        <w:rPr>
          <w:rFonts w:hint="eastAsia"/>
        </w:rPr>
        <w:t>或与</w:t>
      </w:r>
      <w:r w:rsidR="00932E87" w:rsidRPr="00E36BA0">
        <w:t>器械材料组合而成的</w:t>
      </w:r>
      <w:r w:rsidRPr="00E36BA0">
        <w:rPr>
          <w:rFonts w:hint="eastAsia"/>
        </w:rPr>
        <w:t>人工组织或器官</w:t>
      </w:r>
      <w:r w:rsidR="00781999" w:rsidRPr="00E36BA0">
        <w:rPr>
          <w:rFonts w:hint="eastAsia"/>
        </w:rPr>
        <w:t>类</w:t>
      </w:r>
      <w:r w:rsidR="00836EFE" w:rsidRPr="00E36BA0">
        <w:rPr>
          <w:rFonts w:hint="eastAsia"/>
        </w:rPr>
        <w:t>药品</w:t>
      </w:r>
      <w:r w:rsidR="00DF33FD" w:rsidRPr="00E36BA0">
        <w:rPr>
          <w:rFonts w:hint="eastAsia"/>
        </w:rPr>
        <w:t>。</w:t>
      </w:r>
    </w:p>
    <w:p w14:paraId="1E375090" w14:textId="6145ECC5" w:rsidR="00736303" w:rsidRPr="00E36BA0" w:rsidRDefault="00736303" w:rsidP="004239CD">
      <w:pPr>
        <w:pStyle w:val="a0"/>
        <w:ind w:firstLine="707"/>
      </w:pPr>
      <w:r w:rsidRPr="00E36BA0">
        <w:rPr>
          <w:rFonts w:hint="eastAsia"/>
          <w:b/>
        </w:rPr>
        <w:t>新生抗原</w:t>
      </w:r>
      <w:proofErr w:type="gramStart"/>
      <w:r w:rsidRPr="00E36BA0">
        <w:rPr>
          <w:rFonts w:hint="eastAsia"/>
          <w:b/>
        </w:rPr>
        <w:t>类治疗</w:t>
      </w:r>
      <w:proofErr w:type="gramEnd"/>
      <w:r w:rsidRPr="00E36BA0">
        <w:rPr>
          <w:rFonts w:hint="eastAsia"/>
          <w:b/>
        </w:rPr>
        <w:t>药品</w:t>
      </w:r>
      <w:r w:rsidRPr="00E36BA0">
        <w:rPr>
          <w:b/>
        </w:rPr>
        <w:t>：</w:t>
      </w:r>
      <w:r w:rsidR="00DF33FD" w:rsidRPr="00E36BA0">
        <w:rPr>
          <w:rFonts w:hint="eastAsia"/>
          <w:bCs/>
        </w:rPr>
        <w:t>一般</w:t>
      </w:r>
      <w:r w:rsidRPr="00E36BA0">
        <w:rPr>
          <w:rFonts w:hint="eastAsia"/>
        </w:rPr>
        <w:t>是指基于肿瘤</w:t>
      </w:r>
      <w:r w:rsidRPr="00E36BA0">
        <w:t>细胞基因突变产生的新生抗原</w:t>
      </w:r>
      <w:r w:rsidRPr="00E36BA0">
        <w:rPr>
          <w:rFonts w:hint="eastAsia"/>
        </w:rPr>
        <w:t>的预测</w:t>
      </w:r>
      <w:r w:rsidRPr="00E36BA0">
        <w:t>、筛选</w:t>
      </w:r>
      <w:r w:rsidRPr="00E36BA0">
        <w:rPr>
          <w:rFonts w:hint="eastAsia"/>
        </w:rPr>
        <w:t>设计</w:t>
      </w:r>
      <w:r w:rsidRPr="00E36BA0">
        <w:t>开发</w:t>
      </w:r>
      <w:r w:rsidRPr="00E36BA0">
        <w:rPr>
          <w:rFonts w:hint="eastAsia"/>
        </w:rPr>
        <w:t>的个性化靶点治疗药品，通常</w:t>
      </w:r>
      <w:r w:rsidR="007678BA" w:rsidRPr="00E36BA0">
        <w:rPr>
          <w:rFonts w:hint="eastAsia"/>
        </w:rPr>
        <w:t>通过</w:t>
      </w:r>
      <w:r w:rsidRPr="00E36BA0">
        <w:t>激发免疫反应</w:t>
      </w:r>
      <w:r w:rsidRPr="00E36BA0">
        <w:rPr>
          <w:rFonts w:hint="eastAsia"/>
        </w:rPr>
        <w:t>实现</w:t>
      </w:r>
      <w:r w:rsidRPr="00E36BA0">
        <w:t>抗肿瘤活性，</w:t>
      </w:r>
      <w:r w:rsidRPr="00E36BA0">
        <w:rPr>
          <w:rFonts w:hint="eastAsia"/>
        </w:rPr>
        <w:t>包括新生抗原肽类、新生抗原</w:t>
      </w:r>
      <w:r w:rsidRPr="00E36BA0">
        <w:rPr>
          <w:rFonts w:hint="eastAsia"/>
        </w:rPr>
        <w:t>mRNA</w:t>
      </w:r>
      <w:r w:rsidRPr="00E36BA0">
        <w:rPr>
          <w:rFonts w:hint="eastAsia"/>
        </w:rPr>
        <w:t>类、新生抗原肽</w:t>
      </w:r>
      <w:r w:rsidRPr="00E36BA0">
        <w:rPr>
          <w:rFonts w:hint="eastAsia"/>
        </w:rPr>
        <w:t>/</w:t>
      </w:r>
      <w:r w:rsidRPr="00E36BA0">
        <w:rPr>
          <w:rFonts w:hint="eastAsia"/>
        </w:rPr>
        <w:t>核酸负载免疫细胞等多种类别药品。</w:t>
      </w:r>
      <w:bookmarkStart w:id="13" w:name="_Hlk183964790"/>
      <w:r w:rsidRPr="00E36BA0">
        <w:rPr>
          <w:rFonts w:hint="eastAsia"/>
        </w:rPr>
        <w:t>鉴于此类产品具有个性化特点且</w:t>
      </w:r>
      <w:r w:rsidR="00321A25" w:rsidRPr="00E36BA0">
        <w:rPr>
          <w:rFonts w:hint="eastAsia"/>
        </w:rPr>
        <w:t>序列预测、筛选等研发流程</w:t>
      </w:r>
      <w:r w:rsidRPr="00E36BA0">
        <w:rPr>
          <w:rFonts w:hint="eastAsia"/>
        </w:rPr>
        <w:t>复杂，技术要求有别于基因治疗</w:t>
      </w:r>
      <w:r w:rsidRPr="00E36BA0">
        <w:t>药品和</w:t>
      </w:r>
      <w:r w:rsidRPr="00E36BA0">
        <w:rPr>
          <w:rFonts w:hint="eastAsia"/>
        </w:rPr>
        <w:t>细胞治疗药品，一并划分至</w:t>
      </w:r>
      <w:r w:rsidR="001F7F3A" w:rsidRPr="00E36BA0">
        <w:rPr>
          <w:rFonts w:hint="eastAsia"/>
        </w:rPr>
        <w:t>此类别</w:t>
      </w:r>
      <w:r w:rsidRPr="00E36BA0">
        <w:t>。</w:t>
      </w:r>
    </w:p>
    <w:bookmarkEnd w:id="13"/>
    <w:p w14:paraId="16873831" w14:textId="49C1269B" w:rsidR="00E57BFA" w:rsidRPr="00E36BA0" w:rsidRDefault="004E37CA" w:rsidP="004239CD">
      <w:pPr>
        <w:pStyle w:val="a0"/>
        <w:ind w:firstLine="707"/>
      </w:pPr>
      <w:r w:rsidRPr="00E36BA0">
        <w:rPr>
          <w:b/>
        </w:rPr>
        <w:t>新型</w:t>
      </w:r>
      <w:bookmarkStart w:id="14" w:name="_Hlk183875731"/>
      <w:r w:rsidRPr="00E36BA0">
        <w:rPr>
          <w:b/>
        </w:rPr>
        <w:t>递送系统</w:t>
      </w:r>
      <w:bookmarkEnd w:id="14"/>
      <w:r w:rsidRPr="00E36BA0">
        <w:rPr>
          <w:b/>
        </w:rPr>
        <w:t>药品</w:t>
      </w:r>
      <w:r w:rsidRPr="00E36BA0">
        <w:rPr>
          <w:rFonts w:hint="eastAsia"/>
          <w:b/>
        </w:rPr>
        <w:t>：</w:t>
      </w:r>
      <w:r w:rsidR="00DF33FD" w:rsidRPr="00E36BA0">
        <w:rPr>
          <w:rFonts w:hint="eastAsia"/>
          <w:bCs/>
        </w:rPr>
        <w:t>一般是指</w:t>
      </w:r>
      <w:r w:rsidRPr="00E36BA0">
        <w:rPr>
          <w:rFonts w:hint="eastAsia"/>
        </w:rPr>
        <w:t>除归属于</w:t>
      </w:r>
      <w:r w:rsidRPr="00E36BA0">
        <w:t>GTMP</w:t>
      </w:r>
      <w:r w:rsidRPr="00E36BA0">
        <w:rPr>
          <w:rFonts w:hint="eastAsia"/>
        </w:rPr>
        <w:t>的</w:t>
      </w:r>
      <w:r w:rsidR="00FD0AB9" w:rsidRPr="00E36BA0">
        <w:rPr>
          <w:rFonts w:hint="eastAsia"/>
        </w:rPr>
        <w:t>用于</w:t>
      </w:r>
      <w:r w:rsidRPr="00E36BA0">
        <w:rPr>
          <w:rFonts w:hint="eastAsia"/>
        </w:rPr>
        <w:t>递送遗传物质的药品外，其他基于</w:t>
      </w:r>
      <w:r w:rsidR="00A1355F" w:rsidRPr="00E36BA0">
        <w:rPr>
          <w:rFonts w:hint="eastAsia"/>
        </w:rPr>
        <w:t>微生物、</w:t>
      </w:r>
      <w:r w:rsidRPr="00E36BA0">
        <w:rPr>
          <w:rFonts w:hint="eastAsia"/>
        </w:rPr>
        <w:t>细胞或</w:t>
      </w:r>
      <w:r w:rsidRPr="00E36BA0">
        <w:t>基因</w:t>
      </w:r>
      <w:r w:rsidRPr="00E36BA0">
        <w:rPr>
          <w:rFonts w:hint="eastAsia"/>
        </w:rPr>
        <w:t>工程</w:t>
      </w:r>
      <w:r w:rsidR="00FD0AB9" w:rsidRPr="00E36BA0">
        <w:rPr>
          <w:rFonts w:hint="eastAsia"/>
        </w:rPr>
        <w:t>等</w:t>
      </w:r>
      <w:r w:rsidR="00A1355F" w:rsidRPr="00E36BA0">
        <w:rPr>
          <w:rFonts w:hint="eastAsia"/>
        </w:rPr>
        <w:t>创新</w:t>
      </w:r>
      <w:r w:rsidRPr="00E36BA0">
        <w:rPr>
          <w:rFonts w:hint="eastAsia"/>
        </w:rPr>
        <w:t>技术</w:t>
      </w:r>
      <w:r w:rsidR="00A1355F" w:rsidRPr="00E36BA0">
        <w:rPr>
          <w:rFonts w:hint="eastAsia"/>
        </w:rPr>
        <w:t>构建</w:t>
      </w:r>
      <w:r w:rsidR="00A1355F" w:rsidRPr="00E36BA0">
        <w:t>载体</w:t>
      </w:r>
      <w:r w:rsidR="00A1355F" w:rsidRPr="00E36BA0">
        <w:rPr>
          <w:rFonts w:hint="eastAsia"/>
        </w:rPr>
        <w:t>，</w:t>
      </w:r>
      <w:r w:rsidRPr="00E36BA0">
        <w:rPr>
          <w:rFonts w:hint="eastAsia"/>
        </w:rPr>
        <w:t>用于递送活性成分</w:t>
      </w:r>
      <w:r w:rsidRPr="00E36BA0">
        <w:t>的</w:t>
      </w:r>
      <w:r w:rsidRPr="00E36BA0">
        <w:rPr>
          <w:rFonts w:hint="eastAsia"/>
        </w:rPr>
        <w:t>递送系统</w:t>
      </w:r>
      <w:r w:rsidRPr="00E36BA0">
        <w:t>药</w:t>
      </w:r>
      <w:r w:rsidRPr="00E36BA0">
        <w:rPr>
          <w:rFonts w:hint="eastAsia"/>
        </w:rPr>
        <w:t>品</w:t>
      </w:r>
      <w:r w:rsidRPr="00E36BA0">
        <w:t>，</w:t>
      </w:r>
      <w:r w:rsidRPr="00E36BA0">
        <w:rPr>
          <w:rFonts w:hint="eastAsia"/>
        </w:rPr>
        <w:t>其功能实现与递送载体的创新设计与制备密切相关。如</w:t>
      </w:r>
      <w:r w:rsidR="00781999" w:rsidRPr="00E36BA0">
        <w:rPr>
          <w:rFonts w:hint="eastAsia"/>
        </w:rPr>
        <w:t>采用</w:t>
      </w:r>
      <w:r w:rsidRPr="00E36BA0">
        <w:rPr>
          <w:rFonts w:hint="eastAsia"/>
        </w:rPr>
        <w:t>细胞载体、细胞器、</w:t>
      </w:r>
      <w:proofErr w:type="gramStart"/>
      <w:r w:rsidRPr="00E36BA0">
        <w:rPr>
          <w:rFonts w:hint="eastAsia"/>
        </w:rPr>
        <w:t>囊泡类载体</w:t>
      </w:r>
      <w:proofErr w:type="gramEnd"/>
      <w:r w:rsidRPr="00E36BA0">
        <w:rPr>
          <w:rFonts w:hint="eastAsia"/>
        </w:rPr>
        <w:t>（如</w:t>
      </w:r>
      <w:r w:rsidR="00C44EA0" w:rsidRPr="00E36BA0">
        <w:rPr>
          <w:rFonts w:hint="eastAsia"/>
        </w:rPr>
        <w:t>细胞外囊泡</w:t>
      </w:r>
      <w:r w:rsidRPr="00E36BA0">
        <w:rPr>
          <w:rFonts w:hint="eastAsia"/>
        </w:rPr>
        <w:t>载体）等</w:t>
      </w:r>
      <w:r w:rsidR="00781999" w:rsidRPr="00E36BA0">
        <w:rPr>
          <w:rFonts w:hint="eastAsia"/>
        </w:rPr>
        <w:t>的</w:t>
      </w:r>
      <w:r w:rsidRPr="00E36BA0">
        <w:rPr>
          <w:rFonts w:hint="eastAsia"/>
        </w:rPr>
        <w:t>药品，</w:t>
      </w:r>
      <w:r w:rsidR="00FD0AB9" w:rsidRPr="00E36BA0">
        <w:rPr>
          <w:rFonts w:hint="eastAsia"/>
        </w:rPr>
        <w:t>其</w:t>
      </w:r>
      <w:r w:rsidRPr="00E36BA0">
        <w:rPr>
          <w:rFonts w:hint="eastAsia"/>
        </w:rPr>
        <w:t>可包载蛋白质、活性肽</w:t>
      </w:r>
      <w:r w:rsidRPr="00E36BA0">
        <w:rPr>
          <w:rFonts w:hint="eastAsia"/>
        </w:rPr>
        <w:lastRenderedPageBreak/>
        <w:t>或小分子等非遗传物质。</w:t>
      </w:r>
    </w:p>
    <w:p w14:paraId="3BA6F1EF" w14:textId="124DFE24" w:rsidR="00E57BFA" w:rsidRPr="00E36BA0" w:rsidRDefault="004E37CA" w:rsidP="004239CD">
      <w:pPr>
        <w:pStyle w:val="a0"/>
        <w:ind w:firstLine="707"/>
        <w:rPr>
          <w:b/>
        </w:rPr>
      </w:pPr>
      <w:r w:rsidRPr="00E36BA0">
        <w:rPr>
          <w:rFonts w:hint="eastAsia"/>
          <w:b/>
        </w:rPr>
        <w:t>细胞衍生物药品：</w:t>
      </w:r>
      <w:r w:rsidR="009F1322" w:rsidRPr="00E36BA0">
        <w:rPr>
          <w:rFonts w:hint="eastAsia"/>
        </w:rPr>
        <w:t>一般是指</w:t>
      </w:r>
      <w:r w:rsidR="00321A25" w:rsidRPr="00E36BA0">
        <w:rPr>
          <w:rFonts w:hint="eastAsia"/>
        </w:rPr>
        <w:t>以</w:t>
      </w:r>
      <w:r w:rsidRPr="00E36BA0">
        <w:t>细胞</w:t>
      </w:r>
      <w:r w:rsidR="009F1322" w:rsidRPr="00E36BA0">
        <w:rPr>
          <w:rFonts w:hint="eastAsia"/>
        </w:rPr>
        <w:t>经</w:t>
      </w:r>
      <w:r w:rsidRPr="00E36BA0">
        <w:rPr>
          <w:rFonts w:hint="eastAsia"/>
        </w:rPr>
        <w:t>培养</w:t>
      </w:r>
      <w:r w:rsidRPr="00E36BA0">
        <w:t>产生或分泌的</w:t>
      </w:r>
      <w:r w:rsidRPr="00E36BA0">
        <w:rPr>
          <w:rFonts w:hint="eastAsia"/>
        </w:rPr>
        <w:t>物质作为</w:t>
      </w:r>
      <w:r w:rsidRPr="00E36BA0">
        <w:t>活性成分的药品，</w:t>
      </w:r>
      <w:r w:rsidR="005F3AF0" w:rsidRPr="00E36BA0">
        <w:rPr>
          <w:rFonts w:hint="eastAsia"/>
        </w:rPr>
        <w:t>其</w:t>
      </w:r>
      <w:r w:rsidRPr="00E36BA0">
        <w:rPr>
          <w:rFonts w:hint="eastAsia"/>
        </w:rPr>
        <w:t>活性</w:t>
      </w:r>
      <w:r w:rsidRPr="00E36BA0">
        <w:t>成分包括</w:t>
      </w:r>
      <w:r w:rsidRPr="00E36BA0">
        <w:rPr>
          <w:rFonts w:hint="eastAsia"/>
        </w:rPr>
        <w:t>细胞器、细胞</w:t>
      </w:r>
      <w:r w:rsidRPr="00E36BA0">
        <w:t>外</w:t>
      </w:r>
      <w:r w:rsidRPr="00E36BA0">
        <w:rPr>
          <w:rFonts w:hint="eastAsia"/>
        </w:rPr>
        <w:t>囊泡</w:t>
      </w:r>
      <w:r w:rsidRPr="00E36BA0">
        <w:t>、</w:t>
      </w:r>
      <w:r w:rsidRPr="00E36BA0">
        <w:rPr>
          <w:rFonts w:hint="eastAsia"/>
        </w:rPr>
        <w:t>血小板</w:t>
      </w:r>
      <w:r w:rsidRPr="00E36BA0">
        <w:t>等</w:t>
      </w:r>
      <w:r w:rsidRPr="00E36BA0">
        <w:rPr>
          <w:rFonts w:hint="eastAsia"/>
        </w:rPr>
        <w:t>。</w:t>
      </w:r>
      <w:r w:rsidRPr="00E36BA0">
        <w:rPr>
          <w:rFonts w:hint="eastAsia"/>
        </w:rPr>
        <w:t xml:space="preserve"> </w:t>
      </w:r>
    </w:p>
    <w:p w14:paraId="1331DFEA" w14:textId="078A160F" w:rsidR="00E57BFA" w:rsidRPr="00E36BA0" w:rsidRDefault="004E37CA" w:rsidP="004239CD">
      <w:pPr>
        <w:pStyle w:val="a0"/>
        <w:ind w:firstLine="707"/>
      </w:pPr>
      <w:r w:rsidRPr="00E36BA0">
        <w:rPr>
          <w:rFonts w:hint="eastAsia"/>
          <w:b/>
        </w:rPr>
        <w:t>新型微生物类药品：</w:t>
      </w:r>
      <w:r w:rsidR="009F1322" w:rsidRPr="00E36BA0">
        <w:rPr>
          <w:rFonts w:hint="eastAsia"/>
          <w:bCs/>
        </w:rPr>
        <w:t>一般是指</w:t>
      </w:r>
      <w:r w:rsidRPr="00E36BA0">
        <w:rPr>
          <w:rFonts w:hint="eastAsia"/>
        </w:rPr>
        <w:t>活性</w:t>
      </w:r>
      <w:r w:rsidRPr="00E36BA0">
        <w:t>成分含有或由</w:t>
      </w:r>
      <w:r w:rsidRPr="00E36BA0">
        <w:rPr>
          <w:rFonts w:hint="eastAsia"/>
        </w:rPr>
        <w:t>新发现</w:t>
      </w:r>
      <w:r w:rsidRPr="00E36BA0">
        <w:rPr>
          <w:rFonts w:hint="eastAsia"/>
        </w:rPr>
        <w:t>/</w:t>
      </w:r>
      <w:r w:rsidRPr="00E36BA0">
        <w:rPr>
          <w:rFonts w:hint="eastAsia"/>
        </w:rPr>
        <w:t>鉴定</w:t>
      </w:r>
      <w:r w:rsidRPr="00E36BA0">
        <w:t>的</w:t>
      </w:r>
      <w:r w:rsidRPr="00E36BA0">
        <w:rPr>
          <w:rFonts w:hint="eastAsia"/>
        </w:rPr>
        <w:t>微生物</w:t>
      </w:r>
      <w:r w:rsidRPr="00E36BA0">
        <w:t>种类</w:t>
      </w:r>
      <w:r w:rsidRPr="00E36BA0">
        <w:rPr>
          <w:rFonts w:hint="eastAsia"/>
        </w:rPr>
        <w:t>，</w:t>
      </w:r>
      <w:r w:rsidR="00162276" w:rsidRPr="00E36BA0">
        <w:rPr>
          <w:rFonts w:hint="eastAsia"/>
        </w:rPr>
        <w:t>和</w:t>
      </w:r>
      <w:r w:rsidR="00162276" w:rsidRPr="00E36BA0">
        <w:rPr>
          <w:rFonts w:hint="eastAsia"/>
        </w:rPr>
        <w:t>/</w:t>
      </w:r>
      <w:r w:rsidRPr="00E36BA0">
        <w:t>或</w:t>
      </w:r>
      <w:r w:rsidRPr="00E36BA0">
        <w:rPr>
          <w:rFonts w:hint="eastAsia"/>
        </w:rPr>
        <w:t>通过基因工程</w:t>
      </w:r>
      <w:r w:rsidRPr="00E36BA0">
        <w:t>等技术</w:t>
      </w:r>
      <w:r w:rsidRPr="00E36BA0">
        <w:rPr>
          <w:rFonts w:hint="eastAsia"/>
        </w:rPr>
        <w:t>设计</w:t>
      </w:r>
      <w:r w:rsidRPr="00E36BA0">
        <w:t>改造的</w:t>
      </w:r>
      <w:r w:rsidRPr="00E36BA0">
        <w:rPr>
          <w:rFonts w:hint="eastAsia"/>
        </w:rPr>
        <w:t>新型微生物组成</w:t>
      </w:r>
      <w:r w:rsidRPr="00E36BA0">
        <w:t>的药品</w:t>
      </w:r>
      <w:r w:rsidRPr="00E36BA0">
        <w:rPr>
          <w:rFonts w:hint="eastAsia"/>
        </w:rPr>
        <w:t>，该类新型微生物具有独特</w:t>
      </w:r>
      <w:r w:rsidRPr="00E36BA0">
        <w:t>功能</w:t>
      </w:r>
      <w:r w:rsidRPr="00E36BA0">
        <w:rPr>
          <w:rFonts w:hint="eastAsia"/>
        </w:rPr>
        <w:t>，如可特异性裂解病原体的新型转基因噬菌体产品等。</w:t>
      </w:r>
    </w:p>
    <w:p w14:paraId="69E2A4D3" w14:textId="20355176" w:rsidR="00E57BFA" w:rsidRPr="00E36BA0" w:rsidRDefault="004E37CA" w:rsidP="004239CD">
      <w:pPr>
        <w:pStyle w:val="1"/>
        <w:ind w:firstLine="643"/>
        <w:rPr>
          <w:b/>
        </w:rPr>
      </w:pPr>
      <w:bookmarkStart w:id="15" w:name="_Toc194656760"/>
      <w:r w:rsidRPr="00E36BA0">
        <w:rPr>
          <w:rFonts w:hint="eastAsia"/>
          <w:b/>
        </w:rPr>
        <w:t>四、</w:t>
      </w:r>
      <w:r w:rsidRPr="00E36BA0">
        <w:rPr>
          <w:b/>
        </w:rPr>
        <w:t>先进</w:t>
      </w:r>
      <w:r w:rsidRPr="00E36BA0">
        <w:rPr>
          <w:rFonts w:hint="eastAsia"/>
          <w:b/>
        </w:rPr>
        <w:t>治</w:t>
      </w:r>
      <w:r w:rsidRPr="00E36BA0">
        <w:rPr>
          <w:b/>
        </w:rPr>
        <w:t>疗</w:t>
      </w:r>
      <w:r w:rsidRPr="00E36BA0">
        <w:rPr>
          <w:rFonts w:hint="eastAsia"/>
          <w:b/>
        </w:rPr>
        <w:t>药</w:t>
      </w:r>
      <w:r w:rsidRPr="00E36BA0">
        <w:rPr>
          <w:b/>
        </w:rPr>
        <w:t>品</w:t>
      </w:r>
      <w:r w:rsidRPr="00E36BA0">
        <w:rPr>
          <w:rFonts w:hint="eastAsia"/>
          <w:b/>
        </w:rPr>
        <w:t>的划分原则</w:t>
      </w:r>
      <w:bookmarkEnd w:id="15"/>
    </w:p>
    <w:p w14:paraId="0386F175" w14:textId="011DB384" w:rsidR="00E57BFA" w:rsidRPr="00E36BA0" w:rsidRDefault="00FE66B0" w:rsidP="004239CD">
      <w:pPr>
        <w:pStyle w:val="a0"/>
        <w:ind w:firstLine="704"/>
      </w:pPr>
      <w:r w:rsidRPr="00E36BA0">
        <w:rPr>
          <w:rFonts w:hint="eastAsia"/>
        </w:rPr>
        <w:t>A</w:t>
      </w:r>
      <w:r w:rsidRPr="00E36BA0">
        <w:t>TMP</w:t>
      </w:r>
      <w:r w:rsidR="004E37CA" w:rsidRPr="00E36BA0">
        <w:rPr>
          <w:rFonts w:hint="eastAsia"/>
        </w:rPr>
        <w:t>通常采用核酸</w:t>
      </w:r>
      <w:r w:rsidR="004E37CA" w:rsidRPr="00E36BA0">
        <w:t>、</w:t>
      </w:r>
      <w:r w:rsidR="004E37CA" w:rsidRPr="00E36BA0">
        <w:rPr>
          <w:rFonts w:hint="eastAsia"/>
        </w:rPr>
        <w:t>微生物</w:t>
      </w:r>
      <w:r w:rsidR="00B00660" w:rsidRPr="00E36BA0">
        <w:rPr>
          <w:rFonts w:hint="eastAsia"/>
        </w:rPr>
        <w:t>（细菌</w:t>
      </w:r>
      <w:r w:rsidR="00B00660" w:rsidRPr="00E36BA0">
        <w:t>、真菌、病毒等</w:t>
      </w:r>
      <w:r w:rsidR="00B00660" w:rsidRPr="00E36BA0">
        <w:rPr>
          <w:rFonts w:hint="eastAsia"/>
        </w:rPr>
        <w:t>）</w:t>
      </w:r>
      <w:r w:rsidR="004E37CA" w:rsidRPr="00E36BA0">
        <w:rPr>
          <w:rFonts w:hint="eastAsia"/>
        </w:rPr>
        <w:t>、细胞或组织等</w:t>
      </w:r>
      <w:r w:rsidR="004B3309" w:rsidRPr="00E36BA0">
        <w:rPr>
          <w:rFonts w:hint="eastAsia"/>
        </w:rPr>
        <w:t>作</w:t>
      </w:r>
      <w:r w:rsidR="004E37CA" w:rsidRPr="00E36BA0">
        <w:rPr>
          <w:rFonts w:hint="eastAsia"/>
        </w:rPr>
        <w:t>为起始原材料，经体外操作制备，涉及到的</w:t>
      </w:r>
      <w:r w:rsidR="005F3AF0" w:rsidRPr="00E36BA0">
        <w:rPr>
          <w:rFonts w:hint="eastAsia"/>
        </w:rPr>
        <w:t>原</w:t>
      </w:r>
      <w:r w:rsidR="004E37CA" w:rsidRPr="00E36BA0">
        <w:rPr>
          <w:rFonts w:hint="eastAsia"/>
        </w:rPr>
        <w:t>材料种类包括核酸、病毒载体、亚</w:t>
      </w:r>
      <w:r w:rsidR="004E37CA" w:rsidRPr="00E36BA0">
        <w:t>细胞</w:t>
      </w:r>
      <w:r w:rsidR="004E37CA" w:rsidRPr="00E36BA0">
        <w:rPr>
          <w:rFonts w:hint="eastAsia"/>
        </w:rPr>
        <w:t>结构</w:t>
      </w:r>
      <w:r w:rsidR="004E37CA" w:rsidRPr="00E36BA0">
        <w:t>/</w:t>
      </w:r>
      <w:r w:rsidR="004E37CA" w:rsidRPr="00E36BA0">
        <w:rPr>
          <w:rFonts w:hint="eastAsia"/>
        </w:rPr>
        <w:t>细胞</w:t>
      </w:r>
      <w:r w:rsidR="005F3AF0" w:rsidRPr="00E36BA0">
        <w:rPr>
          <w:rFonts w:hint="eastAsia"/>
        </w:rPr>
        <w:t>或</w:t>
      </w:r>
      <w:r w:rsidR="009F1322" w:rsidRPr="00E36BA0">
        <w:rPr>
          <w:rFonts w:hint="eastAsia"/>
        </w:rPr>
        <w:t>组织</w:t>
      </w:r>
      <w:r w:rsidR="004E37CA" w:rsidRPr="00E36BA0">
        <w:rPr>
          <w:rFonts w:hint="eastAsia"/>
        </w:rPr>
        <w:t>等。由于这类药品类型复杂多样，生产工艺创新</w:t>
      </w:r>
      <w:r w:rsidR="004E37CA" w:rsidRPr="00E36BA0">
        <w:t>技术</w:t>
      </w:r>
      <w:r w:rsidR="004E37CA" w:rsidRPr="00E36BA0">
        <w:rPr>
          <w:rFonts w:hint="eastAsia"/>
        </w:rPr>
        <w:t>迥异，临床</w:t>
      </w:r>
      <w:r w:rsidR="004E37CA" w:rsidRPr="00E36BA0">
        <w:t>预期</w:t>
      </w:r>
      <w:r w:rsidR="004E37CA" w:rsidRPr="00E36BA0">
        <w:rPr>
          <w:rFonts w:hint="eastAsia"/>
        </w:rPr>
        <w:t>用途广泛</w:t>
      </w:r>
      <w:r w:rsidR="004E37CA" w:rsidRPr="00E36BA0">
        <w:t>，</w:t>
      </w:r>
      <w:r w:rsidR="009A2482" w:rsidRPr="00E36BA0">
        <w:rPr>
          <w:rFonts w:hint="eastAsia"/>
        </w:rPr>
        <w:t>风险等级</w:t>
      </w:r>
      <w:r w:rsidR="004E37CA" w:rsidRPr="00E36BA0">
        <w:rPr>
          <w:rFonts w:hint="eastAsia"/>
        </w:rPr>
        <w:t>及</w:t>
      </w:r>
      <w:r w:rsidR="009A2482" w:rsidRPr="00E36BA0">
        <w:rPr>
          <w:rFonts w:hint="eastAsia"/>
        </w:rPr>
        <w:t>监管技术要求</w:t>
      </w:r>
      <w:r w:rsidR="004E37CA" w:rsidRPr="00E36BA0">
        <w:rPr>
          <w:rFonts w:hint="eastAsia"/>
        </w:rPr>
        <w:t>各有</w:t>
      </w:r>
      <w:r w:rsidR="004E37CA" w:rsidRPr="00E36BA0">
        <w:t>不同，</w:t>
      </w:r>
      <w:r w:rsidR="004E37CA" w:rsidRPr="00E36BA0">
        <w:rPr>
          <w:rFonts w:hint="eastAsia"/>
        </w:rPr>
        <w:t>对于其类别归属，需综合</w:t>
      </w:r>
      <w:proofErr w:type="gramStart"/>
      <w:r w:rsidR="004E37CA" w:rsidRPr="00E36BA0">
        <w:rPr>
          <w:rFonts w:hint="eastAsia"/>
        </w:rPr>
        <w:t>考量</w:t>
      </w:r>
      <w:proofErr w:type="gramEnd"/>
      <w:r w:rsidR="004E37CA" w:rsidRPr="00E36BA0">
        <w:rPr>
          <w:rFonts w:hint="eastAsia"/>
        </w:rPr>
        <w:t>多方面要素。对于如何</w:t>
      </w:r>
      <w:r w:rsidR="004E37CA" w:rsidRPr="00E36BA0">
        <w:t>判</w:t>
      </w:r>
      <w:r w:rsidR="004E37CA" w:rsidRPr="00E36BA0">
        <w:rPr>
          <w:rFonts w:hint="eastAsia"/>
        </w:rPr>
        <w:t>定</w:t>
      </w:r>
      <w:r w:rsidR="004E37CA" w:rsidRPr="00E36BA0">
        <w:t>特定产品是否</w:t>
      </w:r>
      <w:r w:rsidR="004E37CA" w:rsidRPr="00E36BA0">
        <w:rPr>
          <w:rFonts w:hint="eastAsia"/>
        </w:rPr>
        <w:t>可以纳入</w:t>
      </w:r>
      <w:r w:rsidR="00DA0791" w:rsidRPr="00E36BA0">
        <w:rPr>
          <w:rFonts w:hint="eastAsia"/>
        </w:rPr>
        <w:t>A</w:t>
      </w:r>
      <w:r w:rsidR="00DA0791" w:rsidRPr="00E36BA0">
        <w:t>TMP</w:t>
      </w:r>
      <w:r w:rsidR="004E37CA" w:rsidRPr="00E36BA0">
        <w:rPr>
          <w:rFonts w:hint="eastAsia"/>
        </w:rPr>
        <w:t>范围，以及归属于哪一类别</w:t>
      </w:r>
      <w:r w:rsidR="004E37CA" w:rsidRPr="00E36BA0">
        <w:t>，</w:t>
      </w:r>
      <w:r w:rsidR="004E37CA" w:rsidRPr="00E36BA0">
        <w:rPr>
          <w:rFonts w:hint="eastAsia"/>
        </w:rPr>
        <w:t>一般需基于特定产品的特点和</w:t>
      </w:r>
      <w:r w:rsidR="004E37CA" w:rsidRPr="00E36BA0">
        <w:t>完整</w:t>
      </w:r>
      <w:r w:rsidR="004E37CA" w:rsidRPr="00E36BA0">
        <w:rPr>
          <w:rFonts w:hint="eastAsia"/>
        </w:rPr>
        <w:t>研究资料</w:t>
      </w:r>
      <w:r w:rsidR="005F3AF0" w:rsidRPr="00E36BA0">
        <w:rPr>
          <w:rFonts w:hint="eastAsia"/>
        </w:rPr>
        <w:t>综合</w:t>
      </w:r>
      <w:r w:rsidR="005F3AF0" w:rsidRPr="00E36BA0">
        <w:t>考虑</w:t>
      </w:r>
      <w:r w:rsidR="004E37CA" w:rsidRPr="00E36BA0">
        <w:rPr>
          <w:rFonts w:hint="eastAsia"/>
        </w:rPr>
        <w:t>，目前建议从以下</w:t>
      </w:r>
      <w:r w:rsidR="007775DD" w:rsidRPr="00E36BA0">
        <w:rPr>
          <w:rFonts w:hint="eastAsia"/>
        </w:rPr>
        <w:t>三</w:t>
      </w:r>
      <w:r w:rsidR="004E37CA" w:rsidRPr="00E36BA0">
        <w:rPr>
          <w:rFonts w:hint="eastAsia"/>
        </w:rPr>
        <w:t>个方面切入进行分析和评估：</w:t>
      </w:r>
      <w:r w:rsidR="004E37CA" w:rsidRPr="00E36BA0">
        <w:t>物质基础及活性成分</w:t>
      </w:r>
      <w:r w:rsidR="009F1322" w:rsidRPr="00E36BA0">
        <w:rPr>
          <w:rFonts w:hint="eastAsia"/>
        </w:rPr>
        <w:t>、</w:t>
      </w:r>
      <w:r w:rsidR="004E37CA" w:rsidRPr="00E36BA0">
        <w:t>生产工艺</w:t>
      </w:r>
      <w:r w:rsidR="004E37CA" w:rsidRPr="00E36BA0">
        <w:rPr>
          <w:rFonts w:hint="eastAsia"/>
        </w:rPr>
        <w:t>及技术</w:t>
      </w:r>
      <w:r w:rsidR="004E37CA" w:rsidRPr="00E36BA0">
        <w:t>特点</w:t>
      </w:r>
      <w:r w:rsidR="009F1322" w:rsidRPr="00E36BA0">
        <w:rPr>
          <w:rFonts w:hint="eastAsia"/>
        </w:rPr>
        <w:t>、</w:t>
      </w:r>
      <w:r w:rsidR="004E37CA" w:rsidRPr="00E36BA0">
        <w:t>功能用途及作用机理</w:t>
      </w:r>
      <w:r w:rsidR="009F1322" w:rsidRPr="00E36BA0">
        <w:rPr>
          <w:rFonts w:hint="eastAsia"/>
        </w:rPr>
        <w:t>。</w:t>
      </w:r>
    </w:p>
    <w:p w14:paraId="6AE9CB9A" w14:textId="495CE511" w:rsidR="00E57BFA" w:rsidRPr="00E36BA0" w:rsidRDefault="004E37CA" w:rsidP="004239CD">
      <w:pPr>
        <w:pStyle w:val="a0"/>
        <w:ind w:firstLine="704"/>
      </w:pPr>
      <w:r w:rsidRPr="00E36BA0">
        <w:rPr>
          <w:rFonts w:hint="eastAsia"/>
        </w:rPr>
        <w:t>对于特定</w:t>
      </w:r>
      <w:r w:rsidRPr="00E36BA0">
        <w:t>产品归类</w:t>
      </w:r>
      <w:r w:rsidR="005F3AF0" w:rsidRPr="00E36BA0">
        <w:rPr>
          <w:rFonts w:hint="eastAsia"/>
        </w:rPr>
        <w:t>，</w:t>
      </w:r>
      <w:r w:rsidRPr="00E36BA0">
        <w:rPr>
          <w:rFonts w:hint="eastAsia"/>
        </w:rPr>
        <w:t>可能</w:t>
      </w:r>
      <w:r w:rsidRPr="00E36BA0">
        <w:t>需要基于其中</w:t>
      </w:r>
      <w:r w:rsidRPr="00E36BA0">
        <w:rPr>
          <w:rFonts w:hint="eastAsia"/>
        </w:rPr>
        <w:t>多</w:t>
      </w:r>
      <w:r w:rsidRPr="00E36BA0">
        <w:t>个</w:t>
      </w:r>
      <w:r w:rsidRPr="00E36BA0">
        <w:rPr>
          <w:rFonts w:hint="eastAsia"/>
        </w:rPr>
        <w:t>要素</w:t>
      </w:r>
      <w:r w:rsidR="005F3AF0" w:rsidRPr="00E36BA0">
        <w:rPr>
          <w:rFonts w:hint="eastAsia"/>
        </w:rPr>
        <w:t>进</w:t>
      </w:r>
      <w:r w:rsidR="005F3AF0" w:rsidRPr="00E36BA0">
        <w:rPr>
          <w:rFonts w:hint="eastAsia"/>
        </w:rPr>
        <w:lastRenderedPageBreak/>
        <w:t>行</w:t>
      </w:r>
      <w:r w:rsidRPr="00E36BA0">
        <w:t>整体考虑。</w:t>
      </w:r>
      <w:r w:rsidRPr="00E36BA0">
        <w:rPr>
          <w:rFonts w:hint="eastAsia"/>
        </w:rPr>
        <w:t>对于某些边界产品，可根据</w:t>
      </w:r>
      <w:r w:rsidRPr="00E36BA0">
        <w:t>不满足其中一条，</w:t>
      </w:r>
      <w:r w:rsidRPr="00E36BA0">
        <w:rPr>
          <w:rFonts w:hint="eastAsia"/>
        </w:rPr>
        <w:t>进行归类排除；</w:t>
      </w:r>
      <w:r w:rsidRPr="00E36BA0">
        <w:t>如有</w:t>
      </w:r>
      <w:r w:rsidRPr="00E36BA0">
        <w:rPr>
          <w:rFonts w:hint="eastAsia"/>
        </w:rPr>
        <w:t>交叉</w:t>
      </w:r>
      <w:r w:rsidRPr="00E36BA0">
        <w:t>情形，可</w:t>
      </w:r>
      <w:r w:rsidRPr="00E36BA0">
        <w:rPr>
          <w:rFonts w:hint="eastAsia"/>
        </w:rPr>
        <w:t>优先</w:t>
      </w:r>
      <w:r w:rsidRPr="00E36BA0">
        <w:t>归于某一类。</w:t>
      </w:r>
    </w:p>
    <w:p w14:paraId="455656BC" w14:textId="70A6B1A9" w:rsidR="00E57BFA" w:rsidRPr="00E36BA0" w:rsidRDefault="004E37CA" w:rsidP="004239CD">
      <w:pPr>
        <w:pStyle w:val="a0"/>
        <w:ind w:firstLine="704"/>
      </w:pPr>
      <w:r w:rsidRPr="00E36BA0">
        <w:rPr>
          <w:rFonts w:hint="eastAsia"/>
        </w:rPr>
        <w:t>下文具体阐述</w:t>
      </w:r>
      <w:r w:rsidR="00DA0791" w:rsidRPr="00E36BA0">
        <w:rPr>
          <w:rFonts w:hint="eastAsia"/>
        </w:rPr>
        <w:t>A</w:t>
      </w:r>
      <w:r w:rsidR="00DA0791" w:rsidRPr="00E36BA0">
        <w:t>TMP</w:t>
      </w:r>
      <w:r w:rsidRPr="00E36BA0">
        <w:rPr>
          <w:rFonts w:hint="eastAsia"/>
        </w:rPr>
        <w:t>类别评估及归属的主要划分原则及判定逻辑。</w:t>
      </w:r>
    </w:p>
    <w:p w14:paraId="4EAA2332" w14:textId="06854298" w:rsidR="00E57BFA" w:rsidRPr="00E36BA0" w:rsidRDefault="004E37CA" w:rsidP="003E2607">
      <w:pPr>
        <w:pStyle w:val="2"/>
        <w:spacing w:before="120" w:after="120" w:line="360" w:lineRule="auto"/>
        <w:ind w:firstLine="707"/>
        <w:rPr>
          <w:rFonts w:ascii="仿宋_GB2312" w:eastAsia="仿宋_GB2312"/>
        </w:rPr>
      </w:pPr>
      <w:bookmarkStart w:id="16" w:name="_Toc194656761"/>
      <w:r w:rsidRPr="00E36BA0">
        <w:rPr>
          <w:rFonts w:ascii="仿宋_GB2312" w:eastAsia="仿宋_GB2312" w:hint="eastAsia"/>
        </w:rPr>
        <w:t>（一）物质基础及活性成分</w:t>
      </w:r>
      <w:bookmarkEnd w:id="16"/>
    </w:p>
    <w:p w14:paraId="70151778" w14:textId="21191004" w:rsidR="00E57BFA" w:rsidRPr="00E36BA0" w:rsidRDefault="004E37CA" w:rsidP="004239CD">
      <w:pPr>
        <w:pStyle w:val="a0"/>
        <w:ind w:firstLine="704"/>
      </w:pPr>
      <w:r w:rsidRPr="00E36BA0">
        <w:t>评估特定产品是否归属于</w:t>
      </w:r>
      <w:r w:rsidR="00DA0791" w:rsidRPr="00E36BA0">
        <w:rPr>
          <w:rFonts w:hint="eastAsia"/>
        </w:rPr>
        <w:t>A</w:t>
      </w:r>
      <w:r w:rsidR="00DA0791" w:rsidRPr="00E36BA0">
        <w:t>TMP</w:t>
      </w:r>
      <w:r w:rsidRPr="00E36BA0">
        <w:t>范</w:t>
      </w:r>
      <w:r w:rsidRPr="00E36BA0">
        <w:rPr>
          <w:rFonts w:hint="eastAsia"/>
        </w:rPr>
        <w:t>围</w:t>
      </w:r>
      <w:r w:rsidRPr="00E36BA0">
        <w:t>及其具体归类，</w:t>
      </w:r>
      <w:r w:rsidRPr="00E36BA0">
        <w:rPr>
          <w:rFonts w:hint="eastAsia"/>
        </w:rPr>
        <w:t>可基于</w:t>
      </w:r>
      <w:r w:rsidRPr="00E36BA0">
        <w:t>产品的物质基础及活性成分</w:t>
      </w:r>
      <w:r w:rsidRPr="00E36BA0">
        <w:rPr>
          <w:rFonts w:hint="eastAsia"/>
        </w:rPr>
        <w:t>（包括</w:t>
      </w:r>
      <w:r w:rsidRPr="00E36BA0">
        <w:t>起始原材料</w:t>
      </w:r>
      <w:r w:rsidRPr="00E36BA0">
        <w:rPr>
          <w:rFonts w:hint="eastAsia"/>
        </w:rPr>
        <w:t>或</w:t>
      </w:r>
      <w:proofErr w:type="gramStart"/>
      <w:r w:rsidRPr="00E36BA0">
        <w:rPr>
          <w:rFonts w:hint="eastAsia"/>
        </w:rPr>
        <w:t>终</w:t>
      </w:r>
      <w:r w:rsidRPr="00E36BA0">
        <w:t>产品</w:t>
      </w:r>
      <w:proofErr w:type="gramEnd"/>
      <w:r w:rsidRPr="00E36BA0">
        <w:rPr>
          <w:rFonts w:hint="eastAsia"/>
        </w:rPr>
        <w:t>活性组分）进行判断</w:t>
      </w:r>
      <w:r w:rsidRPr="00E36BA0">
        <w:t>。</w:t>
      </w:r>
      <w:r w:rsidR="00FE66B0" w:rsidRPr="00E36BA0">
        <w:rPr>
          <w:rFonts w:hint="eastAsia"/>
        </w:rPr>
        <w:t>A</w:t>
      </w:r>
      <w:r w:rsidR="00FE66B0" w:rsidRPr="00E36BA0">
        <w:t>TMP</w:t>
      </w:r>
      <w:r w:rsidRPr="00E36BA0">
        <w:t>的活性成分包</w:t>
      </w:r>
      <w:r w:rsidRPr="00E36BA0">
        <w:rPr>
          <w:rFonts w:hint="eastAsia"/>
        </w:rPr>
        <w:t>含</w:t>
      </w:r>
      <w:r w:rsidRPr="00E36BA0">
        <w:t>或</w:t>
      </w:r>
      <w:r w:rsidRPr="00E36BA0">
        <w:rPr>
          <w:rFonts w:hint="eastAsia"/>
        </w:rPr>
        <w:t>由</w:t>
      </w:r>
      <w:r w:rsidRPr="00E36BA0">
        <w:t>核酸（</w:t>
      </w:r>
      <w:r w:rsidRPr="00E36BA0">
        <w:t>DNA</w:t>
      </w:r>
      <w:r w:rsidRPr="00E36BA0">
        <w:t>、</w:t>
      </w:r>
      <w:r w:rsidRPr="00E36BA0">
        <w:t>RNA</w:t>
      </w:r>
      <w:r w:rsidRPr="00E36BA0">
        <w:t>）、微生物（</w:t>
      </w:r>
      <w:r w:rsidRPr="00E36BA0">
        <w:rPr>
          <w:rFonts w:hint="eastAsia"/>
        </w:rPr>
        <w:t>细</w:t>
      </w:r>
      <w:r w:rsidRPr="00E36BA0">
        <w:t>菌、</w:t>
      </w:r>
      <w:r w:rsidRPr="00E36BA0">
        <w:rPr>
          <w:rFonts w:hint="eastAsia"/>
        </w:rPr>
        <w:t>真菌</w:t>
      </w:r>
      <w:r w:rsidRPr="00E36BA0">
        <w:t>、病毒等）、亚细胞器</w:t>
      </w:r>
      <w:r w:rsidRPr="00E36BA0">
        <w:t>/</w:t>
      </w:r>
      <w:r w:rsidRPr="00E36BA0">
        <w:t>结构（囊泡类结构等）、细胞（单一细胞类型、多种细胞群等）、组织</w:t>
      </w:r>
      <w:r w:rsidRPr="00E36BA0">
        <w:rPr>
          <w:rFonts w:hint="eastAsia"/>
        </w:rPr>
        <w:t>或器官</w:t>
      </w:r>
      <w:r w:rsidRPr="00E36BA0">
        <w:t>等</w:t>
      </w:r>
      <w:r w:rsidRPr="00E36BA0">
        <w:rPr>
          <w:rFonts w:hint="eastAsia"/>
        </w:rPr>
        <w:t>组成</w:t>
      </w:r>
      <w:r w:rsidRPr="00E36BA0">
        <w:t>。</w:t>
      </w:r>
      <w:r w:rsidRPr="00E36BA0">
        <w:rPr>
          <w:rFonts w:hint="eastAsia"/>
        </w:rPr>
        <w:t>现阶段</w:t>
      </w:r>
      <w:r w:rsidR="00FE66B0" w:rsidRPr="00E36BA0">
        <w:rPr>
          <w:rFonts w:hint="eastAsia"/>
        </w:rPr>
        <w:t>A</w:t>
      </w:r>
      <w:r w:rsidR="00FE66B0" w:rsidRPr="00E36BA0">
        <w:t>TMP</w:t>
      </w:r>
      <w:r w:rsidRPr="00E36BA0">
        <w:t>的活性成分以</w:t>
      </w:r>
      <w:r w:rsidRPr="00E36BA0">
        <w:rPr>
          <w:rFonts w:hint="eastAsia"/>
        </w:rPr>
        <w:t>核酸</w:t>
      </w:r>
      <w:r w:rsidRPr="00E36BA0">
        <w:t>、</w:t>
      </w:r>
      <w:r w:rsidRPr="00E36BA0">
        <w:rPr>
          <w:rFonts w:hint="eastAsia"/>
        </w:rPr>
        <w:t>病毒载体或</w:t>
      </w:r>
      <w:r w:rsidRPr="00E36BA0">
        <w:t>细胞最为常见。此外，</w:t>
      </w:r>
      <w:r w:rsidRPr="00E36BA0">
        <w:rPr>
          <w:rFonts w:hint="eastAsia"/>
        </w:rPr>
        <w:t>产品</w:t>
      </w:r>
      <w:r w:rsidRPr="00E36BA0">
        <w:t>的组成成分还可能包含一种或多种器械</w:t>
      </w:r>
      <w:r w:rsidR="000065AC" w:rsidRPr="00E36BA0">
        <w:rPr>
          <w:rFonts w:hint="eastAsia"/>
        </w:rPr>
        <w:t>材料</w:t>
      </w:r>
      <w:r w:rsidRPr="00E36BA0">
        <w:rPr>
          <w:rFonts w:hint="eastAsia"/>
        </w:rPr>
        <w:t>（支架材料</w:t>
      </w:r>
      <w:r w:rsidRPr="00E36BA0">
        <w:t>、基质</w:t>
      </w:r>
      <w:r w:rsidRPr="00E36BA0">
        <w:rPr>
          <w:rFonts w:hint="eastAsia"/>
        </w:rPr>
        <w:t>等）</w:t>
      </w:r>
      <w:r w:rsidRPr="00E36BA0">
        <w:t>，用于辅助</w:t>
      </w:r>
      <w:r w:rsidRPr="00E36BA0">
        <w:rPr>
          <w:rFonts w:hint="eastAsia"/>
        </w:rPr>
        <w:t>支持主要</w:t>
      </w:r>
      <w:r w:rsidRPr="00E36BA0">
        <w:t>活性</w:t>
      </w:r>
      <w:r w:rsidRPr="00E36BA0">
        <w:rPr>
          <w:rFonts w:hint="eastAsia"/>
        </w:rPr>
        <w:t>成分</w:t>
      </w:r>
      <w:r w:rsidRPr="00E36BA0">
        <w:t>发挥生物学功能。</w:t>
      </w:r>
    </w:p>
    <w:p w14:paraId="4542059A" w14:textId="77777777" w:rsidR="00E57BFA" w:rsidRPr="00E36BA0" w:rsidRDefault="004E37CA" w:rsidP="004239CD">
      <w:pPr>
        <w:pStyle w:val="a0"/>
        <w:ind w:firstLine="707"/>
        <w:rPr>
          <w:b/>
        </w:rPr>
      </w:pPr>
      <w:r w:rsidRPr="00E36BA0">
        <w:rPr>
          <w:rFonts w:hint="eastAsia"/>
          <w:b/>
        </w:rPr>
        <w:t>1.</w:t>
      </w:r>
      <w:r w:rsidRPr="00E36BA0">
        <w:rPr>
          <w:rFonts w:hint="eastAsia"/>
          <w:b/>
        </w:rPr>
        <w:t>活性成分含有核酸的药品</w:t>
      </w:r>
    </w:p>
    <w:p w14:paraId="1ACE865D" w14:textId="408339D0" w:rsidR="00340B45" w:rsidRPr="00E36BA0" w:rsidRDefault="00FE66B0" w:rsidP="004239CD">
      <w:pPr>
        <w:pStyle w:val="a0"/>
        <w:ind w:firstLine="712"/>
        <w:rPr>
          <w:rStyle w:val="afa"/>
          <w:rFonts w:eastAsia="宋体" w:cs="Times New Roman"/>
        </w:rPr>
      </w:pPr>
      <w:r w:rsidRPr="00E36BA0">
        <w:rPr>
          <w:spacing w:val="18"/>
        </w:rPr>
        <w:t>ATMP</w:t>
      </w:r>
      <w:r w:rsidR="004E37CA" w:rsidRPr="00E36BA0">
        <w:rPr>
          <w:rFonts w:hint="eastAsia"/>
          <w:spacing w:val="18"/>
        </w:rPr>
        <w:t>的活性成分如含有目的基因核酸或主要由目的</w:t>
      </w:r>
      <w:r w:rsidR="004E37CA" w:rsidRPr="00E36BA0">
        <w:rPr>
          <w:spacing w:val="18"/>
        </w:rPr>
        <w:t>基因</w:t>
      </w:r>
      <w:r w:rsidR="004E37CA" w:rsidRPr="00E36BA0">
        <w:rPr>
          <w:rFonts w:hint="eastAsia"/>
          <w:spacing w:val="18"/>
        </w:rPr>
        <w:t>核酸组成，</w:t>
      </w:r>
      <w:r w:rsidR="004E37CA" w:rsidRPr="00E36BA0">
        <w:rPr>
          <w:rFonts w:hint="eastAsia"/>
          <w:spacing w:val="12"/>
        </w:rPr>
        <w:t>核酸序列可直接整合</w:t>
      </w:r>
      <w:r w:rsidR="004E37CA" w:rsidRPr="00E36BA0">
        <w:rPr>
          <w:spacing w:val="12"/>
        </w:rPr>
        <w:t>/</w:t>
      </w:r>
      <w:r w:rsidR="004E37CA" w:rsidRPr="00E36BA0">
        <w:rPr>
          <w:rFonts w:hint="eastAsia"/>
          <w:spacing w:val="12"/>
        </w:rPr>
        <w:t>装载进载体，或载于经基因</w:t>
      </w:r>
      <w:r w:rsidR="00406E2E" w:rsidRPr="00E36BA0">
        <w:rPr>
          <w:rFonts w:hint="eastAsia"/>
          <w:spacing w:val="12"/>
        </w:rPr>
        <w:t>修饰</w:t>
      </w:r>
      <w:r w:rsidR="004E37CA" w:rsidRPr="00E36BA0">
        <w:rPr>
          <w:rFonts w:hint="eastAsia"/>
          <w:spacing w:val="12"/>
        </w:rPr>
        <w:t>的细胞、组织或器官当中，</w:t>
      </w:r>
      <w:r w:rsidR="004E37CA" w:rsidRPr="00E36BA0">
        <w:rPr>
          <w:rFonts w:hint="eastAsia"/>
        </w:rPr>
        <w:t>亦可</w:t>
      </w:r>
      <w:r w:rsidR="00861319" w:rsidRPr="00E36BA0">
        <w:rPr>
          <w:rFonts w:hint="eastAsia"/>
        </w:rPr>
        <w:t>通过</w:t>
      </w:r>
      <w:r w:rsidR="004E37CA" w:rsidRPr="00E36BA0">
        <w:rPr>
          <w:rFonts w:hint="eastAsia"/>
        </w:rPr>
        <w:t>其他</w:t>
      </w:r>
      <w:r w:rsidR="00861319" w:rsidRPr="00E36BA0">
        <w:rPr>
          <w:rFonts w:hint="eastAsia"/>
        </w:rPr>
        <w:t>物理</w:t>
      </w:r>
      <w:r w:rsidR="00861319" w:rsidRPr="00E36BA0">
        <w:t>或化学</w:t>
      </w:r>
      <w:r w:rsidR="004E37CA" w:rsidRPr="00E36BA0">
        <w:rPr>
          <w:rFonts w:hint="eastAsia"/>
        </w:rPr>
        <w:t>方式递送至体内，</w:t>
      </w:r>
      <w:r w:rsidR="00BD76F3" w:rsidRPr="00E36BA0">
        <w:rPr>
          <w:rFonts w:hint="eastAsia"/>
        </w:rPr>
        <w:t>一般</w:t>
      </w:r>
      <w:r w:rsidR="004E37CA" w:rsidRPr="00E36BA0">
        <w:rPr>
          <w:rFonts w:hint="eastAsia"/>
        </w:rPr>
        <w:t>可</w:t>
      </w:r>
      <w:r w:rsidR="004E37CA" w:rsidRPr="00E36BA0">
        <w:t>归属于</w:t>
      </w:r>
      <w:r w:rsidR="004E37CA" w:rsidRPr="00E36BA0">
        <w:rPr>
          <w:rFonts w:hint="eastAsia"/>
        </w:rPr>
        <w:t>GTMP</w:t>
      </w:r>
      <w:r w:rsidR="004E37CA" w:rsidRPr="00E36BA0">
        <w:rPr>
          <w:rFonts w:hint="eastAsia"/>
        </w:rPr>
        <w:t>或</w:t>
      </w:r>
      <w:r w:rsidR="004E37CA" w:rsidRPr="00E36BA0">
        <w:rPr>
          <w:rFonts w:hint="eastAsia"/>
        </w:rPr>
        <w:t>CTMP</w:t>
      </w:r>
      <w:r w:rsidR="004E37CA" w:rsidRPr="00E36BA0">
        <w:rPr>
          <w:rFonts w:hint="eastAsia"/>
        </w:rPr>
        <w:t>中体外</w:t>
      </w:r>
      <w:r w:rsidR="004E37CA" w:rsidRPr="00E36BA0">
        <w:t>基因修饰细胞治疗药品。</w:t>
      </w:r>
    </w:p>
    <w:p w14:paraId="1A02E15B" w14:textId="5F25021F" w:rsidR="00E57BFA" w:rsidRPr="00E36BA0" w:rsidRDefault="00340B45" w:rsidP="004239CD">
      <w:pPr>
        <w:pStyle w:val="a0"/>
        <w:ind w:firstLine="704"/>
      </w:pPr>
      <w:r w:rsidRPr="00E36BA0">
        <w:rPr>
          <w:rFonts w:hint="eastAsia"/>
        </w:rPr>
        <w:t>活</w:t>
      </w:r>
      <w:r w:rsidR="00FE66B0" w:rsidRPr="00E36BA0">
        <w:t>性</w:t>
      </w:r>
      <w:r w:rsidR="00FE66B0" w:rsidRPr="00E36BA0">
        <w:rPr>
          <w:rFonts w:hint="eastAsia"/>
        </w:rPr>
        <w:t>成分</w:t>
      </w:r>
      <w:r w:rsidR="004E37CA" w:rsidRPr="00E36BA0">
        <w:t>仅</w:t>
      </w:r>
      <w:r w:rsidR="004E37CA" w:rsidRPr="00E36BA0">
        <w:rPr>
          <w:rFonts w:hint="eastAsia"/>
        </w:rPr>
        <w:t>由</w:t>
      </w:r>
      <w:r w:rsidR="004E37CA" w:rsidRPr="00E36BA0">
        <w:t>核酸物质独立</w:t>
      </w:r>
      <w:r w:rsidR="004E37CA" w:rsidRPr="00E36BA0">
        <w:rPr>
          <w:rFonts w:hint="eastAsia"/>
        </w:rPr>
        <w:t>组成</w:t>
      </w:r>
      <w:r w:rsidR="004E37CA" w:rsidRPr="00E36BA0">
        <w:t>或</w:t>
      </w:r>
      <w:r w:rsidR="004E37CA" w:rsidRPr="00E36BA0">
        <w:rPr>
          <w:rFonts w:hint="eastAsia"/>
        </w:rPr>
        <w:t>基因</w:t>
      </w:r>
      <w:r w:rsidR="004E37CA" w:rsidRPr="00E36BA0">
        <w:t>序列存于</w:t>
      </w:r>
      <w:r w:rsidR="004E37CA" w:rsidRPr="00E36BA0">
        <w:lastRenderedPageBreak/>
        <w:t>载体的，</w:t>
      </w:r>
      <w:r w:rsidR="00C87FBC" w:rsidRPr="00E36BA0">
        <w:rPr>
          <w:rFonts w:hint="eastAsia"/>
        </w:rPr>
        <w:t>一般</w:t>
      </w:r>
      <w:r w:rsidR="004E37CA" w:rsidRPr="00E36BA0">
        <w:t>可</w:t>
      </w:r>
      <w:r w:rsidR="00C87FBC" w:rsidRPr="00E36BA0">
        <w:rPr>
          <w:rFonts w:hint="eastAsia"/>
        </w:rPr>
        <w:t>以</w:t>
      </w:r>
      <w:r w:rsidR="004E37CA" w:rsidRPr="00E36BA0">
        <w:t>归属于</w:t>
      </w:r>
      <w:r w:rsidR="004E37CA" w:rsidRPr="00E36BA0">
        <w:t>GTMP</w:t>
      </w:r>
      <w:r w:rsidR="004E37CA" w:rsidRPr="00E36BA0">
        <w:rPr>
          <w:rFonts w:hint="eastAsia"/>
        </w:rPr>
        <w:t>。其中</w:t>
      </w:r>
      <w:r w:rsidR="004E37CA" w:rsidRPr="00E36BA0">
        <w:t>载体类</w:t>
      </w:r>
      <w:r w:rsidR="004E37CA" w:rsidRPr="00E36BA0">
        <w:rPr>
          <w:rFonts w:hint="eastAsia"/>
        </w:rPr>
        <w:t>型可</w:t>
      </w:r>
      <w:r w:rsidR="004E37CA" w:rsidRPr="00E36BA0">
        <w:t>包括质粒、微生物（</w:t>
      </w:r>
      <w:r w:rsidR="000605AF" w:rsidRPr="00E36BA0">
        <w:rPr>
          <w:rFonts w:hint="eastAsia"/>
        </w:rPr>
        <w:t>细</w:t>
      </w:r>
      <w:r w:rsidR="004E37CA" w:rsidRPr="00E36BA0">
        <w:t>菌</w:t>
      </w:r>
      <w:r w:rsidR="000605AF" w:rsidRPr="00E36BA0">
        <w:rPr>
          <w:rFonts w:hint="eastAsia"/>
        </w:rPr>
        <w:t>、真菌</w:t>
      </w:r>
      <w:r w:rsidR="004E37CA" w:rsidRPr="00E36BA0">
        <w:t>、病毒等）、亚细胞结构（</w:t>
      </w:r>
      <w:r w:rsidR="004E37CA" w:rsidRPr="00E36BA0">
        <w:rPr>
          <w:rFonts w:hint="eastAsia"/>
        </w:rPr>
        <w:t>如</w:t>
      </w:r>
      <w:r w:rsidR="004E37CA" w:rsidRPr="00E36BA0">
        <w:t>囊泡）或</w:t>
      </w:r>
      <w:r w:rsidR="004E37CA" w:rsidRPr="00E36BA0">
        <w:rPr>
          <w:rFonts w:hint="eastAsia"/>
        </w:rPr>
        <w:t>LNP</w:t>
      </w:r>
      <w:r w:rsidR="004E37CA" w:rsidRPr="00E36BA0">
        <w:t>等</w:t>
      </w:r>
      <w:r w:rsidR="004E37CA" w:rsidRPr="00E36BA0">
        <w:rPr>
          <w:rFonts w:hint="eastAsia"/>
        </w:rPr>
        <w:t>结构</w:t>
      </w:r>
      <w:r w:rsidR="004E37CA" w:rsidRPr="00E36BA0">
        <w:t>物质。</w:t>
      </w:r>
    </w:p>
    <w:p w14:paraId="4851DAE1" w14:textId="60156DCF" w:rsidR="00E57BFA" w:rsidRPr="00E36BA0" w:rsidRDefault="004E37CA" w:rsidP="004239CD">
      <w:pPr>
        <w:pStyle w:val="a0"/>
        <w:ind w:firstLine="704"/>
      </w:pPr>
      <w:r w:rsidRPr="00E36BA0">
        <w:t>如活性成分以核酸分子形式重组整合至质粒</w:t>
      </w:r>
      <w:r w:rsidRPr="00E36BA0">
        <w:rPr>
          <w:rFonts w:hint="eastAsia"/>
        </w:rPr>
        <w:t>载体</w:t>
      </w:r>
      <w:r w:rsidRPr="00E36BA0">
        <w:t>结构</w:t>
      </w:r>
      <w:r w:rsidR="00EA2804" w:rsidRPr="00E36BA0">
        <w:rPr>
          <w:rFonts w:hint="eastAsia"/>
        </w:rPr>
        <w:t>、或包载</w:t>
      </w:r>
      <w:r w:rsidR="00EA2804" w:rsidRPr="00E36BA0">
        <w:t>于</w:t>
      </w:r>
      <w:r w:rsidR="00EA2804" w:rsidRPr="00E36BA0">
        <w:rPr>
          <w:rFonts w:hint="eastAsia"/>
        </w:rPr>
        <w:t>LNP</w:t>
      </w:r>
      <w:r w:rsidR="000605AF" w:rsidRPr="00E36BA0">
        <w:rPr>
          <w:rFonts w:hint="eastAsia"/>
        </w:rPr>
        <w:t>结构</w:t>
      </w:r>
      <w:r w:rsidR="00EA2804" w:rsidRPr="00E36BA0">
        <w:rPr>
          <w:rFonts w:hint="eastAsia"/>
        </w:rPr>
        <w:t>中</w:t>
      </w:r>
      <w:r w:rsidR="000605AF" w:rsidRPr="00E36BA0">
        <w:rPr>
          <w:rFonts w:hint="eastAsia"/>
        </w:rPr>
        <w:t>的</w:t>
      </w:r>
      <w:r w:rsidRPr="00E36BA0">
        <w:t>，</w:t>
      </w:r>
      <w:r w:rsidR="00C87FBC" w:rsidRPr="00E36BA0">
        <w:rPr>
          <w:rFonts w:hint="eastAsia"/>
        </w:rPr>
        <w:t>一般可以</w:t>
      </w:r>
      <w:r w:rsidRPr="00E36BA0">
        <w:rPr>
          <w:rFonts w:hint="eastAsia"/>
        </w:rPr>
        <w:t>归属于</w:t>
      </w:r>
      <w:r w:rsidRPr="00E36BA0">
        <w:t>GTMP</w:t>
      </w:r>
      <w:r w:rsidRPr="00E36BA0">
        <w:rPr>
          <w:rFonts w:hint="eastAsia"/>
        </w:rPr>
        <w:t>中核酸类药品</w:t>
      </w:r>
      <w:r w:rsidRPr="00E36BA0">
        <w:t>。如</w:t>
      </w:r>
      <w:r w:rsidR="003A55F0" w:rsidRPr="00E36BA0">
        <w:rPr>
          <w:rFonts w:hint="eastAsia"/>
        </w:rPr>
        <w:t>由</w:t>
      </w:r>
      <w:r w:rsidR="003A55F0" w:rsidRPr="00E36BA0">
        <w:t>病毒载体</w:t>
      </w:r>
      <w:r w:rsidR="003A55F0" w:rsidRPr="00E36BA0">
        <w:rPr>
          <w:rFonts w:hint="eastAsia"/>
        </w:rPr>
        <w:t>携带目的</w:t>
      </w:r>
      <w:r w:rsidRPr="00E36BA0">
        <w:t>核酸，在体内感染细胞，释放核酸物质</w:t>
      </w:r>
      <w:r w:rsidRPr="00E36BA0">
        <w:rPr>
          <w:rFonts w:hint="eastAsia"/>
        </w:rPr>
        <w:t>发挥作用</w:t>
      </w:r>
      <w:r w:rsidRPr="00E36BA0">
        <w:t>的，则</w:t>
      </w:r>
      <w:r w:rsidR="00C87FBC" w:rsidRPr="00E36BA0">
        <w:rPr>
          <w:rFonts w:hint="eastAsia"/>
        </w:rPr>
        <w:t>一般</w:t>
      </w:r>
      <w:r w:rsidR="00C87FBC" w:rsidRPr="00E36BA0">
        <w:t>可</w:t>
      </w:r>
      <w:r w:rsidR="00C87FBC" w:rsidRPr="00E36BA0">
        <w:rPr>
          <w:rFonts w:hint="eastAsia"/>
        </w:rPr>
        <w:t>以</w:t>
      </w:r>
      <w:r w:rsidRPr="00E36BA0">
        <w:t>归属于</w:t>
      </w:r>
      <w:r w:rsidRPr="00E36BA0">
        <w:rPr>
          <w:rFonts w:hint="eastAsia"/>
        </w:rPr>
        <w:t>GTMP</w:t>
      </w:r>
      <w:r w:rsidRPr="00E36BA0">
        <w:rPr>
          <w:rFonts w:hint="eastAsia"/>
        </w:rPr>
        <w:t>中</w:t>
      </w:r>
      <w:r w:rsidRPr="00E36BA0">
        <w:t>病毒载体类药品</w:t>
      </w:r>
      <w:r w:rsidR="00EA2804" w:rsidRPr="00E36BA0">
        <w:rPr>
          <w:rFonts w:hint="eastAsia"/>
        </w:rPr>
        <w:t>，如</w:t>
      </w:r>
      <w:proofErr w:type="spellStart"/>
      <w:r w:rsidR="00EA2804" w:rsidRPr="00E36BA0">
        <w:rPr>
          <w:rFonts w:hint="eastAsia"/>
        </w:rPr>
        <w:t>rAAV</w:t>
      </w:r>
      <w:proofErr w:type="spellEnd"/>
      <w:r w:rsidR="00EA2804" w:rsidRPr="00E36BA0">
        <w:rPr>
          <w:rFonts w:hint="eastAsia"/>
        </w:rPr>
        <w:t>药品</w:t>
      </w:r>
      <w:r w:rsidRPr="00E36BA0">
        <w:t>。</w:t>
      </w:r>
    </w:p>
    <w:p w14:paraId="42EBFDDE" w14:textId="22F5A417" w:rsidR="00E57BFA" w:rsidRPr="00E36BA0" w:rsidRDefault="004E37CA" w:rsidP="004239CD">
      <w:pPr>
        <w:pStyle w:val="a0"/>
        <w:ind w:firstLine="704"/>
      </w:pPr>
      <w:r w:rsidRPr="00E36BA0">
        <w:rPr>
          <w:rFonts w:hint="eastAsia"/>
        </w:rPr>
        <w:t>产品</w:t>
      </w:r>
      <w:r w:rsidR="00C63E3C" w:rsidRPr="00E36BA0">
        <w:rPr>
          <w:rFonts w:hint="eastAsia"/>
        </w:rPr>
        <w:t>的</w:t>
      </w:r>
      <w:r w:rsidRPr="00E36BA0">
        <w:rPr>
          <w:rFonts w:hint="eastAsia"/>
        </w:rPr>
        <w:t>活性成分为可</w:t>
      </w:r>
      <w:proofErr w:type="gramStart"/>
      <w:r w:rsidRPr="00E36BA0">
        <w:t>介导</w:t>
      </w:r>
      <w:r w:rsidRPr="00E36BA0">
        <w:rPr>
          <w:rFonts w:hint="eastAsia"/>
        </w:rPr>
        <w:t>人体</w:t>
      </w:r>
      <w:proofErr w:type="gramEnd"/>
      <w:r w:rsidRPr="00E36BA0">
        <w:t>基因序列修复、扩增或删除</w:t>
      </w:r>
      <w:r w:rsidRPr="00E36BA0">
        <w:rPr>
          <w:rFonts w:hint="eastAsia"/>
        </w:rPr>
        <w:t>的基因编辑工具（</w:t>
      </w:r>
      <w:proofErr w:type="spellStart"/>
      <w:r w:rsidRPr="00E36BA0">
        <w:t>Cas</w:t>
      </w:r>
      <w:proofErr w:type="spellEnd"/>
      <w:r w:rsidRPr="00E36BA0">
        <w:rPr>
          <w:rFonts w:hint="eastAsia"/>
        </w:rPr>
        <w:t>、</w:t>
      </w:r>
      <w:proofErr w:type="spellStart"/>
      <w:r w:rsidRPr="00E36BA0">
        <w:t>sgRNA</w:t>
      </w:r>
      <w:proofErr w:type="spellEnd"/>
      <w:r w:rsidRPr="00E36BA0">
        <w:rPr>
          <w:rFonts w:hint="eastAsia"/>
        </w:rPr>
        <w:t>、</w:t>
      </w:r>
      <w:r w:rsidRPr="00E36BA0">
        <w:t>TALEN</w:t>
      </w:r>
      <w:r w:rsidRPr="00E36BA0">
        <w:rPr>
          <w:rFonts w:hint="eastAsia"/>
        </w:rPr>
        <w:t>等）的，可归属于</w:t>
      </w:r>
      <w:r w:rsidRPr="00E36BA0">
        <w:rPr>
          <w:rFonts w:hint="eastAsia"/>
        </w:rPr>
        <w:t>GTMP</w:t>
      </w:r>
      <w:r w:rsidRPr="00E36BA0">
        <w:rPr>
          <w:rFonts w:hint="eastAsia"/>
        </w:rPr>
        <w:t>中基因编辑类药品。</w:t>
      </w:r>
      <w:r w:rsidR="00F1330D" w:rsidRPr="00E36BA0">
        <w:rPr>
          <w:rFonts w:hint="eastAsia"/>
        </w:rPr>
        <w:t>需关注对于涉及可遗传的基因修饰操作的制品，应符合伦理相关要求。</w:t>
      </w:r>
    </w:p>
    <w:p w14:paraId="74323C6B" w14:textId="2E2D136A" w:rsidR="00E57BFA" w:rsidRPr="00E36BA0" w:rsidRDefault="004E37CA" w:rsidP="004239CD">
      <w:pPr>
        <w:pStyle w:val="a0"/>
        <w:ind w:firstLine="704"/>
      </w:pPr>
      <w:r w:rsidRPr="00E36BA0">
        <w:t>如活性成分为经基因</w:t>
      </w:r>
      <w:r w:rsidRPr="00E36BA0">
        <w:rPr>
          <w:rFonts w:hint="eastAsia"/>
        </w:rPr>
        <w:t>修饰</w:t>
      </w:r>
      <w:r w:rsidRPr="00E36BA0">
        <w:t>/</w:t>
      </w:r>
      <w:r w:rsidRPr="00E36BA0">
        <w:t>改造的病毒、活菌等</w:t>
      </w:r>
      <w:r w:rsidR="00423F14" w:rsidRPr="00E36BA0">
        <w:rPr>
          <w:rFonts w:hint="eastAsia"/>
        </w:rPr>
        <w:t>，</w:t>
      </w:r>
      <w:r w:rsidRPr="00E36BA0">
        <w:t>且发挥溶</w:t>
      </w:r>
      <w:proofErr w:type="gramStart"/>
      <w:r w:rsidRPr="00E36BA0">
        <w:t>瘤</w:t>
      </w:r>
      <w:r w:rsidRPr="00E36BA0">
        <w:rPr>
          <w:rFonts w:hint="eastAsia"/>
        </w:rPr>
        <w:t>功能</w:t>
      </w:r>
      <w:proofErr w:type="gramEnd"/>
      <w:r w:rsidRPr="00E36BA0">
        <w:rPr>
          <w:rFonts w:hint="eastAsia"/>
        </w:rPr>
        <w:t>的</w:t>
      </w:r>
      <w:r w:rsidRPr="00E36BA0">
        <w:t>，则可归属于</w:t>
      </w:r>
      <w:r w:rsidRPr="00E36BA0">
        <w:t>GTMP</w:t>
      </w:r>
      <w:r w:rsidRPr="00E36BA0">
        <w:t>中溶瘤微生物类</w:t>
      </w:r>
      <w:r w:rsidR="00F12969" w:rsidRPr="00E36BA0">
        <w:rPr>
          <w:rFonts w:hint="eastAsia"/>
        </w:rPr>
        <w:t>药</w:t>
      </w:r>
      <w:r w:rsidR="00F12969" w:rsidRPr="00E36BA0">
        <w:t>品</w:t>
      </w:r>
      <w:r w:rsidRPr="00E36BA0">
        <w:t>。需要说明的是</w:t>
      </w:r>
      <w:r w:rsidRPr="00E36BA0">
        <w:rPr>
          <w:rFonts w:hint="eastAsia"/>
        </w:rPr>
        <w:t>，对于未经基因修饰的溶瘤病毒药品，鉴于其药学、非临床和临床研究</w:t>
      </w:r>
      <w:r w:rsidR="00BD76F3" w:rsidRPr="00E36BA0">
        <w:rPr>
          <w:rFonts w:hint="eastAsia"/>
        </w:rPr>
        <w:t>以</w:t>
      </w:r>
      <w:r w:rsidRPr="00E36BA0">
        <w:rPr>
          <w:rFonts w:hint="eastAsia"/>
        </w:rPr>
        <w:t>及风险级别与基因治疗药品中病毒载体类药品相似，且</w:t>
      </w:r>
      <w:r w:rsidR="003A55F0" w:rsidRPr="00E36BA0">
        <w:rPr>
          <w:rFonts w:hint="eastAsia"/>
        </w:rPr>
        <w:t>其</w:t>
      </w:r>
      <w:r w:rsidRPr="00E36BA0">
        <w:rPr>
          <w:rFonts w:hint="eastAsia"/>
        </w:rPr>
        <w:t>功能与</w:t>
      </w:r>
      <w:r w:rsidRPr="00E36BA0">
        <w:t>基因修饰的</w:t>
      </w:r>
      <w:r w:rsidRPr="00E36BA0">
        <w:rPr>
          <w:rFonts w:hint="eastAsia"/>
        </w:rPr>
        <w:t>溶瘤</w:t>
      </w:r>
      <w:r w:rsidRPr="00E36BA0">
        <w:t>病毒</w:t>
      </w:r>
      <w:r w:rsidR="002977D0" w:rsidRPr="00E36BA0">
        <w:rPr>
          <w:rFonts w:hint="eastAsia"/>
        </w:rPr>
        <w:t>大致</w:t>
      </w:r>
      <w:r w:rsidRPr="00E36BA0">
        <w:t>相同，</w:t>
      </w:r>
      <w:r w:rsidR="000B124A" w:rsidRPr="00E36BA0">
        <w:rPr>
          <w:rFonts w:hint="eastAsia"/>
        </w:rPr>
        <w:t>基于</w:t>
      </w:r>
      <w:r w:rsidRPr="00E36BA0">
        <w:rPr>
          <w:rFonts w:hint="eastAsia"/>
        </w:rPr>
        <w:t>国际分类原则</w:t>
      </w:r>
      <w:r w:rsidR="000B124A" w:rsidRPr="00E36BA0">
        <w:rPr>
          <w:rFonts w:hint="eastAsia"/>
        </w:rPr>
        <w:t>及</w:t>
      </w:r>
      <w:r w:rsidRPr="00E36BA0">
        <w:rPr>
          <w:rFonts w:hint="eastAsia"/>
        </w:rPr>
        <w:t>促进国际监管趋同</w:t>
      </w:r>
      <w:r w:rsidR="000B124A" w:rsidRPr="00E36BA0">
        <w:rPr>
          <w:rFonts w:hint="eastAsia"/>
        </w:rPr>
        <w:t>考虑</w:t>
      </w:r>
      <w:r w:rsidRPr="00E36BA0">
        <w:rPr>
          <w:rFonts w:hint="eastAsia"/>
        </w:rPr>
        <w:t>，也纳入</w:t>
      </w:r>
      <w:r w:rsidR="00DA0791" w:rsidRPr="00E36BA0">
        <w:rPr>
          <w:rFonts w:hint="eastAsia"/>
        </w:rPr>
        <w:t>G</w:t>
      </w:r>
      <w:r w:rsidR="00DA0791" w:rsidRPr="00E36BA0">
        <w:t>TMP</w:t>
      </w:r>
      <w:r w:rsidRPr="00E36BA0">
        <w:rPr>
          <w:rFonts w:hint="eastAsia"/>
        </w:rPr>
        <w:t>的范畴，归属至</w:t>
      </w:r>
      <w:r w:rsidRPr="00E36BA0">
        <w:t>溶瘤微生物类</w:t>
      </w:r>
      <w:r w:rsidRPr="00E36BA0">
        <w:rPr>
          <w:rFonts w:hint="eastAsia"/>
        </w:rPr>
        <w:t>药</w:t>
      </w:r>
      <w:r w:rsidRPr="00E36BA0">
        <w:t>品亚类</w:t>
      </w:r>
      <w:r w:rsidRPr="00E36BA0">
        <w:rPr>
          <w:rFonts w:hint="eastAsia"/>
        </w:rPr>
        <w:t>。如为</w:t>
      </w:r>
      <w:r w:rsidRPr="00E36BA0">
        <w:t>携带</w:t>
      </w:r>
      <w:r w:rsidR="003179E5" w:rsidRPr="00E36BA0">
        <w:rPr>
          <w:rFonts w:hint="eastAsia"/>
        </w:rPr>
        <w:t>目的</w:t>
      </w:r>
      <w:r w:rsidR="003179E5" w:rsidRPr="00E36BA0">
        <w:t>基因</w:t>
      </w:r>
      <w:r w:rsidRPr="00E36BA0">
        <w:t>的</w:t>
      </w:r>
      <w:r w:rsidRPr="00E36BA0">
        <w:rPr>
          <w:rFonts w:hint="eastAsia"/>
        </w:rPr>
        <w:t>新型微生物类</w:t>
      </w:r>
      <w:r w:rsidRPr="00E36BA0">
        <w:t>产品（如乳酸菌、李斯</w:t>
      </w:r>
      <w:proofErr w:type="gramStart"/>
      <w:r w:rsidRPr="00E36BA0">
        <w:t>特</w:t>
      </w:r>
      <w:proofErr w:type="gramEnd"/>
      <w:r w:rsidRPr="00E36BA0">
        <w:t>菌和链球菌、噬菌体等）</w:t>
      </w:r>
      <w:r w:rsidRPr="00E36BA0">
        <w:rPr>
          <w:rFonts w:hint="eastAsia"/>
        </w:rPr>
        <w:t>，不发挥溶瘤作用的</w:t>
      </w:r>
      <w:r w:rsidRPr="00E36BA0">
        <w:t>，</w:t>
      </w:r>
      <w:r w:rsidRPr="00E36BA0">
        <w:rPr>
          <w:rFonts w:hint="eastAsia"/>
        </w:rPr>
        <w:t>归属至</w:t>
      </w:r>
      <w:r w:rsidRPr="00E36BA0">
        <w:t>其他</w:t>
      </w:r>
      <w:r w:rsidRPr="00E36BA0">
        <w:rPr>
          <w:rFonts w:hint="eastAsia"/>
        </w:rPr>
        <w:t>类中</w:t>
      </w:r>
      <w:r w:rsidRPr="00E36BA0">
        <w:t>的新型微生物</w:t>
      </w:r>
      <w:r w:rsidRPr="00E36BA0">
        <w:rPr>
          <w:rFonts w:hint="eastAsia"/>
        </w:rPr>
        <w:t>类</w:t>
      </w:r>
      <w:r w:rsidRPr="00E36BA0">
        <w:t>药</w:t>
      </w:r>
      <w:r w:rsidRPr="00E36BA0">
        <w:rPr>
          <w:rFonts w:hint="eastAsia"/>
        </w:rPr>
        <w:t>品</w:t>
      </w:r>
      <w:r w:rsidRPr="00E36BA0">
        <w:t>。</w:t>
      </w:r>
    </w:p>
    <w:p w14:paraId="01308E33" w14:textId="15192E27" w:rsidR="00E57BFA" w:rsidRPr="00E36BA0" w:rsidRDefault="004E37CA" w:rsidP="004239CD">
      <w:pPr>
        <w:pStyle w:val="a0"/>
        <w:ind w:firstLine="707"/>
        <w:rPr>
          <w:b/>
        </w:rPr>
      </w:pPr>
      <w:r w:rsidRPr="00E36BA0">
        <w:rPr>
          <w:b/>
        </w:rPr>
        <w:lastRenderedPageBreak/>
        <w:t>2.</w:t>
      </w:r>
      <w:r w:rsidRPr="00E36BA0">
        <w:rPr>
          <w:b/>
        </w:rPr>
        <w:t>活性成分由细胞</w:t>
      </w:r>
      <w:r w:rsidR="00214F0B" w:rsidRPr="00E36BA0">
        <w:rPr>
          <w:b/>
        </w:rPr>
        <w:t>或其衍生物</w:t>
      </w:r>
      <w:r w:rsidRPr="00E36BA0">
        <w:rPr>
          <w:b/>
        </w:rPr>
        <w:t>组成的药品</w:t>
      </w:r>
    </w:p>
    <w:p w14:paraId="0A4771F3" w14:textId="21DA4777" w:rsidR="00BB178E" w:rsidRPr="00E36BA0" w:rsidRDefault="004E37CA" w:rsidP="004239CD">
      <w:pPr>
        <w:pStyle w:val="a0"/>
        <w:ind w:firstLine="704"/>
      </w:pPr>
      <w:r w:rsidRPr="00E36BA0">
        <w:rPr>
          <w:rFonts w:hint="eastAsia"/>
        </w:rPr>
        <w:t>活性成分如包括</w:t>
      </w:r>
      <w:r w:rsidRPr="00E36BA0">
        <w:t>仅</w:t>
      </w:r>
      <w:r w:rsidRPr="00E36BA0">
        <w:rPr>
          <w:rFonts w:hint="eastAsia"/>
        </w:rPr>
        <w:t>经过</w:t>
      </w:r>
      <w:r w:rsidRPr="00E36BA0">
        <w:t>体外分离培养或激活等操作的</w:t>
      </w:r>
      <w:r w:rsidRPr="00E36BA0">
        <w:rPr>
          <w:rFonts w:hint="eastAsia"/>
        </w:rPr>
        <w:t>真核</w:t>
      </w:r>
      <w:r w:rsidRPr="00E36BA0">
        <w:t>细胞</w:t>
      </w:r>
      <w:r w:rsidRPr="00E36BA0">
        <w:rPr>
          <w:rFonts w:hint="eastAsia"/>
        </w:rPr>
        <w:t>组</w:t>
      </w:r>
      <w:r w:rsidRPr="00E36BA0">
        <w:t>分</w:t>
      </w:r>
      <w:r w:rsidRPr="00E36BA0">
        <w:rPr>
          <w:rFonts w:hint="eastAsia"/>
        </w:rPr>
        <w:t>，不涉及基因层面</w:t>
      </w:r>
      <w:r w:rsidR="00F72397" w:rsidRPr="00E36BA0">
        <w:rPr>
          <w:rFonts w:hint="eastAsia"/>
        </w:rPr>
        <w:t>修饰</w:t>
      </w:r>
      <w:r w:rsidRPr="00E36BA0">
        <w:rPr>
          <w:rFonts w:hint="eastAsia"/>
        </w:rPr>
        <w:t>，则</w:t>
      </w:r>
      <w:r w:rsidR="00BB178E" w:rsidRPr="00E36BA0">
        <w:rPr>
          <w:rFonts w:hint="eastAsia"/>
        </w:rPr>
        <w:t>一般</w:t>
      </w:r>
      <w:r w:rsidRPr="00E36BA0">
        <w:t>可归类于</w:t>
      </w:r>
      <w:r w:rsidRPr="00E36BA0">
        <w:t>CTMP</w:t>
      </w:r>
      <w:r w:rsidRPr="00E36BA0">
        <w:t>中非基因修饰细胞</w:t>
      </w:r>
      <w:r w:rsidR="008B22FC" w:rsidRPr="00E36BA0">
        <w:rPr>
          <w:rFonts w:hint="eastAsia"/>
        </w:rPr>
        <w:t>药</w:t>
      </w:r>
      <w:r w:rsidR="008B22FC" w:rsidRPr="00E36BA0">
        <w:t>品</w:t>
      </w:r>
      <w:r w:rsidRPr="00E36BA0">
        <w:t>亚类，</w:t>
      </w:r>
      <w:r w:rsidRPr="00E36BA0">
        <w:rPr>
          <w:rFonts w:hint="eastAsia"/>
        </w:rPr>
        <w:t>如</w:t>
      </w:r>
      <w:r w:rsidR="008B22FC" w:rsidRPr="00E36BA0">
        <w:rPr>
          <w:rFonts w:hint="eastAsia"/>
        </w:rPr>
        <w:t>未经</w:t>
      </w:r>
      <w:r w:rsidRPr="00E36BA0">
        <w:rPr>
          <w:rFonts w:hint="eastAsia"/>
        </w:rPr>
        <w:t>基因修饰</w:t>
      </w:r>
      <w:r w:rsidR="00493FC4" w:rsidRPr="00E36BA0">
        <w:rPr>
          <w:rFonts w:hint="eastAsia"/>
        </w:rPr>
        <w:t>的</w:t>
      </w:r>
      <w:r w:rsidR="00CE61C0" w:rsidRPr="00E36BA0">
        <w:rPr>
          <w:rFonts w:hint="eastAsia"/>
        </w:rPr>
        <w:t>间充质细胞（</w:t>
      </w:r>
      <w:r w:rsidR="00CE61C0" w:rsidRPr="00E36BA0">
        <w:rPr>
          <w:rFonts w:hint="eastAsia"/>
        </w:rPr>
        <w:t xml:space="preserve">Mesenchymal </w:t>
      </w:r>
      <w:r w:rsidR="005320C0" w:rsidRPr="00E36BA0">
        <w:t>s</w:t>
      </w:r>
      <w:r w:rsidR="00CE61C0" w:rsidRPr="00E36BA0">
        <w:rPr>
          <w:rFonts w:hint="eastAsia"/>
        </w:rPr>
        <w:t xml:space="preserve">tromal </w:t>
      </w:r>
      <w:r w:rsidR="005320C0" w:rsidRPr="00E36BA0">
        <w:t>c</w:t>
      </w:r>
      <w:r w:rsidR="00CE61C0" w:rsidRPr="00E36BA0">
        <w:rPr>
          <w:rFonts w:hint="eastAsia"/>
        </w:rPr>
        <w:t>ell</w:t>
      </w:r>
      <w:r w:rsidR="00CE61C0" w:rsidRPr="00E36BA0">
        <w:rPr>
          <w:rFonts w:hint="eastAsia"/>
        </w:rPr>
        <w:t>，</w:t>
      </w:r>
      <w:r w:rsidR="00CE61C0" w:rsidRPr="00E36BA0">
        <w:rPr>
          <w:rFonts w:hint="eastAsia"/>
        </w:rPr>
        <w:t>MSC</w:t>
      </w:r>
      <w:r w:rsidR="00CE61C0" w:rsidRPr="00E36BA0">
        <w:rPr>
          <w:rFonts w:hint="eastAsia"/>
        </w:rPr>
        <w:t>）</w:t>
      </w:r>
      <w:r w:rsidRPr="00E36BA0">
        <w:t>、</w:t>
      </w:r>
      <w:r w:rsidR="008B22FC" w:rsidRPr="00E36BA0">
        <w:rPr>
          <w:rFonts w:hint="eastAsia"/>
        </w:rPr>
        <w:t>肿瘤浸润淋巴细胞（</w:t>
      </w:r>
      <w:r w:rsidR="008B22FC" w:rsidRPr="00E36BA0">
        <w:rPr>
          <w:rFonts w:hint="eastAsia"/>
        </w:rPr>
        <w:t xml:space="preserve">Tumor </w:t>
      </w:r>
      <w:r w:rsidR="005320C0" w:rsidRPr="00E36BA0">
        <w:t>i</w:t>
      </w:r>
      <w:r w:rsidR="008B22FC" w:rsidRPr="00E36BA0">
        <w:rPr>
          <w:rFonts w:hint="eastAsia"/>
        </w:rPr>
        <w:t xml:space="preserve">nfiltrating </w:t>
      </w:r>
      <w:r w:rsidR="005320C0" w:rsidRPr="00E36BA0">
        <w:t>l</w:t>
      </w:r>
      <w:r w:rsidR="008B22FC" w:rsidRPr="00E36BA0">
        <w:rPr>
          <w:rFonts w:hint="eastAsia"/>
        </w:rPr>
        <w:t>ymphocyte</w:t>
      </w:r>
      <w:r w:rsidR="008B22FC" w:rsidRPr="00E36BA0">
        <w:rPr>
          <w:rFonts w:hint="eastAsia"/>
        </w:rPr>
        <w:t>，</w:t>
      </w:r>
      <w:r w:rsidR="008B22FC" w:rsidRPr="00E36BA0">
        <w:rPr>
          <w:rFonts w:hint="eastAsia"/>
        </w:rPr>
        <w:t>TIL</w:t>
      </w:r>
      <w:r w:rsidR="008B22FC" w:rsidRPr="00E36BA0">
        <w:rPr>
          <w:rFonts w:hint="eastAsia"/>
        </w:rPr>
        <w:t>）、</w:t>
      </w:r>
      <w:r w:rsidRPr="00E36BA0">
        <w:rPr>
          <w:rFonts w:hint="eastAsia"/>
        </w:rPr>
        <w:t>自然杀伤</w:t>
      </w:r>
      <w:r w:rsidR="00F57146" w:rsidRPr="00E36BA0">
        <w:rPr>
          <w:rFonts w:hint="eastAsia"/>
        </w:rPr>
        <w:t>（</w:t>
      </w:r>
      <w:r w:rsidR="00F57146" w:rsidRPr="00E36BA0">
        <w:rPr>
          <w:rFonts w:hint="eastAsia"/>
        </w:rPr>
        <w:t xml:space="preserve">Natural </w:t>
      </w:r>
      <w:r w:rsidR="005320C0" w:rsidRPr="00E36BA0">
        <w:t>k</w:t>
      </w:r>
      <w:r w:rsidR="00F57146" w:rsidRPr="00E36BA0">
        <w:rPr>
          <w:rFonts w:hint="eastAsia"/>
        </w:rPr>
        <w:t>iller</w:t>
      </w:r>
      <w:r w:rsidR="00F57146" w:rsidRPr="00E36BA0">
        <w:rPr>
          <w:rFonts w:hint="eastAsia"/>
        </w:rPr>
        <w:t>，</w:t>
      </w:r>
      <w:r w:rsidR="00F57146" w:rsidRPr="00E36BA0">
        <w:rPr>
          <w:rFonts w:hint="eastAsia"/>
        </w:rPr>
        <w:t>NK</w:t>
      </w:r>
      <w:r w:rsidR="00F57146" w:rsidRPr="00E36BA0">
        <w:rPr>
          <w:rFonts w:hint="eastAsia"/>
        </w:rPr>
        <w:t>）</w:t>
      </w:r>
      <w:r w:rsidRPr="00E36BA0">
        <w:rPr>
          <w:rFonts w:hint="eastAsia"/>
        </w:rPr>
        <w:t>细胞</w:t>
      </w:r>
      <w:r w:rsidR="00CE61C0" w:rsidRPr="00E36BA0">
        <w:rPr>
          <w:rFonts w:hint="eastAsia"/>
        </w:rPr>
        <w:t>药品</w:t>
      </w:r>
      <w:r w:rsidRPr="00E36BA0">
        <w:t>等。上述活性成分细胞可能包括多种类型或来源，比如干细胞或终末分化细胞</w:t>
      </w:r>
      <w:r w:rsidR="00935BE5" w:rsidRPr="00E36BA0">
        <w:rPr>
          <w:rFonts w:hint="eastAsia"/>
        </w:rPr>
        <w:t>等</w:t>
      </w:r>
      <w:r w:rsidRPr="00E36BA0">
        <w:rPr>
          <w:rFonts w:hint="eastAsia"/>
        </w:rPr>
        <w:t>。</w:t>
      </w:r>
      <w:r w:rsidRPr="00E36BA0">
        <w:t>如</w:t>
      </w:r>
      <w:r w:rsidRPr="00E36BA0">
        <w:rPr>
          <w:rFonts w:hint="eastAsia"/>
        </w:rPr>
        <w:t>活性细胞组分</w:t>
      </w:r>
      <w:r w:rsidRPr="00E36BA0">
        <w:t>来源于重编程产生的诱导干细胞</w:t>
      </w:r>
      <w:r w:rsidR="00C53F9F" w:rsidRPr="00E36BA0">
        <w:t>分化获得的功能细胞</w:t>
      </w:r>
      <w:r w:rsidRPr="00E36BA0">
        <w:t>，</w:t>
      </w:r>
      <w:r w:rsidRPr="00E36BA0">
        <w:rPr>
          <w:rFonts w:hint="eastAsia"/>
        </w:rPr>
        <w:t>归属于细胞治疗药品</w:t>
      </w:r>
      <w:r w:rsidR="00B43B16" w:rsidRPr="00E36BA0">
        <w:rPr>
          <w:rFonts w:hint="eastAsia"/>
        </w:rPr>
        <w:t>，</w:t>
      </w:r>
      <w:r w:rsidR="00C53F9F" w:rsidRPr="00E36BA0">
        <w:rPr>
          <w:rFonts w:hint="eastAsia"/>
        </w:rPr>
        <w:t>例</w:t>
      </w:r>
      <w:r w:rsidR="007948D4" w:rsidRPr="00E36BA0">
        <w:rPr>
          <w:rFonts w:hint="eastAsia"/>
        </w:rPr>
        <w:t>如人多能干细胞（</w:t>
      </w:r>
      <w:r w:rsidR="007948D4" w:rsidRPr="00E36BA0">
        <w:rPr>
          <w:rFonts w:hint="eastAsia"/>
        </w:rPr>
        <w:t xml:space="preserve">Human </w:t>
      </w:r>
      <w:r w:rsidR="00523FC2" w:rsidRPr="00E36BA0">
        <w:t>p</w:t>
      </w:r>
      <w:r w:rsidR="007948D4" w:rsidRPr="00E36BA0">
        <w:rPr>
          <w:rFonts w:hint="eastAsia"/>
        </w:rPr>
        <w:t xml:space="preserve">luripotent </w:t>
      </w:r>
      <w:r w:rsidR="00523FC2" w:rsidRPr="00E36BA0">
        <w:t>s</w:t>
      </w:r>
      <w:r w:rsidR="007948D4" w:rsidRPr="00E36BA0">
        <w:rPr>
          <w:rFonts w:hint="eastAsia"/>
        </w:rPr>
        <w:t xml:space="preserve">tem </w:t>
      </w:r>
      <w:r w:rsidR="00523FC2" w:rsidRPr="00E36BA0">
        <w:t>c</w:t>
      </w:r>
      <w:r w:rsidR="007948D4" w:rsidRPr="00E36BA0">
        <w:rPr>
          <w:rFonts w:hint="eastAsia"/>
        </w:rPr>
        <w:t>ell</w:t>
      </w:r>
      <w:r w:rsidR="007948D4" w:rsidRPr="00E36BA0">
        <w:rPr>
          <w:rFonts w:hint="eastAsia"/>
        </w:rPr>
        <w:t>，</w:t>
      </w:r>
      <w:proofErr w:type="spellStart"/>
      <w:r w:rsidR="007948D4" w:rsidRPr="00E36BA0">
        <w:rPr>
          <w:rFonts w:hint="eastAsia"/>
        </w:rPr>
        <w:t>hPSC</w:t>
      </w:r>
      <w:proofErr w:type="spellEnd"/>
      <w:r w:rsidR="007948D4" w:rsidRPr="00E36BA0">
        <w:rPr>
          <w:rFonts w:hint="eastAsia"/>
        </w:rPr>
        <w:t>）等细胞系来源的且最终活性组分未经体外修饰的胰岛细胞治疗药品等。</w:t>
      </w:r>
    </w:p>
    <w:p w14:paraId="3ECBFBA4" w14:textId="4DF46577" w:rsidR="00E57BFA" w:rsidRPr="00E36BA0" w:rsidRDefault="004E37CA" w:rsidP="004239CD">
      <w:pPr>
        <w:pStyle w:val="a0"/>
        <w:ind w:firstLine="704"/>
      </w:pPr>
      <w:r w:rsidRPr="00E36BA0">
        <w:rPr>
          <w:rFonts w:hint="eastAsia"/>
        </w:rPr>
        <w:t>所述活性成分可能</w:t>
      </w:r>
      <w:r w:rsidRPr="00E36BA0">
        <w:t>包括有核或无核细胞（如红细胞）</w:t>
      </w:r>
      <w:r w:rsidRPr="00E36BA0">
        <w:rPr>
          <w:rFonts w:hint="eastAsia"/>
        </w:rPr>
        <w:t>，其中用于递送</w:t>
      </w:r>
      <w:r w:rsidR="00E44430" w:rsidRPr="00E36BA0">
        <w:rPr>
          <w:rFonts w:hint="eastAsia"/>
        </w:rPr>
        <w:t>非遗传</w:t>
      </w:r>
      <w:r w:rsidR="00E44430" w:rsidRPr="00E36BA0">
        <w:t>物质</w:t>
      </w:r>
      <w:r w:rsidRPr="00E36BA0">
        <w:rPr>
          <w:rFonts w:hint="eastAsia"/>
        </w:rPr>
        <w:t>活性成分的无核细胞可归属于其他类中的新型递送系统药品</w:t>
      </w:r>
      <w:r w:rsidRPr="00E36BA0">
        <w:t>。</w:t>
      </w:r>
      <w:r w:rsidRPr="00E36BA0">
        <w:rPr>
          <w:rFonts w:hint="eastAsia"/>
        </w:rPr>
        <w:t>上述细胞</w:t>
      </w:r>
      <w:r w:rsidR="00E44430" w:rsidRPr="00E36BA0">
        <w:rPr>
          <w:rFonts w:hint="eastAsia"/>
        </w:rPr>
        <w:t>或其衍生物</w:t>
      </w:r>
      <w:r w:rsidRPr="00E36BA0">
        <w:rPr>
          <w:rFonts w:hint="eastAsia"/>
        </w:rPr>
        <w:t>组分还可能以不同形式发挥功能，如单独使用或与生物大分子、化学小分子、器械材料等联合使用，可能</w:t>
      </w:r>
      <w:r w:rsidRPr="00E36BA0">
        <w:t>归属于细胞</w:t>
      </w:r>
      <w:r w:rsidRPr="00E36BA0">
        <w:rPr>
          <w:rFonts w:hint="eastAsia"/>
        </w:rPr>
        <w:t>治疗</w:t>
      </w:r>
      <w:r w:rsidRPr="00E36BA0">
        <w:t>药品或其他类</w:t>
      </w:r>
      <w:r w:rsidRPr="00E36BA0">
        <w:rPr>
          <w:rFonts w:hint="eastAsia"/>
        </w:rPr>
        <w:t>药品。</w:t>
      </w:r>
      <w:r w:rsidR="00214F0B" w:rsidRPr="00E36BA0">
        <w:rPr>
          <w:rFonts w:hint="eastAsia"/>
        </w:rPr>
        <w:t>活性成分由</w:t>
      </w:r>
      <w:r w:rsidR="00214F0B" w:rsidRPr="00E36BA0">
        <w:t>细胞衍生物</w:t>
      </w:r>
      <w:r w:rsidR="00214F0B" w:rsidRPr="00E36BA0">
        <w:rPr>
          <w:rFonts w:hint="eastAsia"/>
        </w:rPr>
        <w:t>组成</w:t>
      </w:r>
      <w:r w:rsidR="008D3D77" w:rsidRPr="00E36BA0">
        <w:rPr>
          <w:rFonts w:hint="eastAsia"/>
        </w:rPr>
        <w:t>的</w:t>
      </w:r>
      <w:r w:rsidR="00214F0B" w:rsidRPr="00E36BA0">
        <w:rPr>
          <w:rFonts w:hint="eastAsia"/>
        </w:rPr>
        <w:t>，例如</w:t>
      </w:r>
      <w:r w:rsidR="00C44EA0" w:rsidRPr="00E36BA0">
        <w:rPr>
          <w:rFonts w:hint="eastAsia"/>
        </w:rPr>
        <w:t>细胞</w:t>
      </w:r>
      <w:r w:rsidR="00214F0B" w:rsidRPr="00E36BA0">
        <w:rPr>
          <w:rFonts w:hint="eastAsia"/>
        </w:rPr>
        <w:t>外</w:t>
      </w:r>
      <w:r w:rsidR="00C44EA0" w:rsidRPr="00E36BA0">
        <w:rPr>
          <w:rFonts w:hint="eastAsia"/>
        </w:rPr>
        <w:t>囊泡</w:t>
      </w:r>
      <w:r w:rsidR="00214F0B" w:rsidRPr="00E36BA0">
        <w:rPr>
          <w:rFonts w:hint="eastAsia"/>
        </w:rPr>
        <w:t>等</w:t>
      </w:r>
      <w:r w:rsidR="000065AC" w:rsidRPr="00E36BA0">
        <w:rPr>
          <w:rFonts w:hint="eastAsia"/>
        </w:rPr>
        <w:t>，</w:t>
      </w:r>
      <w:r w:rsidR="00452864" w:rsidRPr="00E36BA0">
        <w:rPr>
          <w:rFonts w:hint="eastAsia"/>
        </w:rPr>
        <w:t>一般可</w:t>
      </w:r>
      <w:r w:rsidR="000065AC" w:rsidRPr="00E36BA0">
        <w:rPr>
          <w:rFonts w:hint="eastAsia"/>
        </w:rPr>
        <w:t>归属于其他类中的细胞衍生物药品</w:t>
      </w:r>
      <w:r w:rsidR="00B727D0" w:rsidRPr="00E36BA0">
        <w:rPr>
          <w:rFonts w:hint="eastAsia"/>
        </w:rPr>
        <w:t>或新型递送系统药品</w:t>
      </w:r>
      <w:r w:rsidR="00214F0B" w:rsidRPr="00E36BA0">
        <w:rPr>
          <w:rFonts w:hint="eastAsia"/>
        </w:rPr>
        <w:t>。</w:t>
      </w:r>
    </w:p>
    <w:p w14:paraId="32819680" w14:textId="79A8F5BD" w:rsidR="00E57BFA" w:rsidRPr="00E36BA0" w:rsidRDefault="004E37CA" w:rsidP="004239CD">
      <w:pPr>
        <w:pStyle w:val="a0"/>
        <w:ind w:firstLine="704"/>
      </w:pPr>
      <w:r w:rsidRPr="00E36BA0">
        <w:rPr>
          <w:rFonts w:hint="eastAsia"/>
        </w:rPr>
        <w:t>对于将</w:t>
      </w:r>
      <w:r w:rsidRPr="00E36BA0">
        <w:t>核酸</w:t>
      </w:r>
      <w:r w:rsidRPr="00E36BA0">
        <w:rPr>
          <w:rFonts w:hint="eastAsia"/>
        </w:rPr>
        <w:t>物质</w:t>
      </w:r>
      <w:r w:rsidRPr="00E36BA0">
        <w:t>载于细胞</w:t>
      </w:r>
      <w:r w:rsidRPr="00E36BA0">
        <w:rPr>
          <w:rFonts w:hint="eastAsia"/>
        </w:rPr>
        <w:t>中完成细胞基因</w:t>
      </w:r>
      <w:r w:rsidRPr="00E36BA0">
        <w:t>修饰的</w:t>
      </w:r>
      <w:r w:rsidRPr="00E36BA0">
        <w:rPr>
          <w:rFonts w:hint="eastAsia"/>
        </w:rPr>
        <w:lastRenderedPageBreak/>
        <w:t>情况</w:t>
      </w:r>
      <w:r w:rsidRPr="00E36BA0">
        <w:t>，</w:t>
      </w:r>
      <w:r w:rsidRPr="00E36BA0">
        <w:rPr>
          <w:rFonts w:hint="eastAsia"/>
        </w:rPr>
        <w:t>考虑到</w:t>
      </w:r>
      <w:r w:rsidRPr="00E36BA0">
        <w:t>在输注</w:t>
      </w:r>
      <w:r w:rsidRPr="00E36BA0">
        <w:rPr>
          <w:rFonts w:hint="eastAsia"/>
        </w:rPr>
        <w:t>体内</w:t>
      </w:r>
      <w:r w:rsidRPr="00E36BA0">
        <w:t>之前</w:t>
      </w:r>
      <w:r w:rsidRPr="00E36BA0">
        <w:rPr>
          <w:rFonts w:hint="eastAsia"/>
        </w:rPr>
        <w:t>即</w:t>
      </w:r>
      <w:r w:rsidRPr="00E36BA0">
        <w:t>在体外</w:t>
      </w:r>
      <w:r w:rsidRPr="00E36BA0">
        <w:rPr>
          <w:rFonts w:hint="eastAsia"/>
        </w:rPr>
        <w:t>完成了</w:t>
      </w:r>
      <w:r w:rsidRPr="00E36BA0">
        <w:t>基因序列</w:t>
      </w:r>
      <w:r w:rsidRPr="00E36BA0">
        <w:rPr>
          <w:rFonts w:hint="eastAsia"/>
        </w:rPr>
        <w:t>的导入</w:t>
      </w:r>
      <w:r w:rsidRPr="00E36BA0">
        <w:t>，</w:t>
      </w:r>
      <w:r w:rsidRPr="00E36BA0">
        <w:rPr>
          <w:rFonts w:hint="eastAsia"/>
        </w:rPr>
        <w:t>且</w:t>
      </w:r>
      <w:r w:rsidRPr="00E36BA0">
        <w:t>最终起作用的活性物质形式为细胞，</w:t>
      </w:r>
      <w:r w:rsidRPr="00E36BA0">
        <w:rPr>
          <w:rFonts w:hint="eastAsia"/>
        </w:rPr>
        <w:t>因此，将其</w:t>
      </w:r>
      <w:r w:rsidRPr="00E36BA0">
        <w:t>归属于</w:t>
      </w:r>
      <w:r w:rsidRPr="00E36BA0">
        <w:t>CTMP</w:t>
      </w:r>
      <w:r w:rsidRPr="00E36BA0">
        <w:t>中的体外基因修饰细胞</w:t>
      </w:r>
      <w:r w:rsidR="00B70B87" w:rsidRPr="00E36BA0">
        <w:rPr>
          <w:rFonts w:hint="eastAsia"/>
        </w:rPr>
        <w:t>药</w:t>
      </w:r>
      <w:r w:rsidR="00B70B87" w:rsidRPr="00E36BA0">
        <w:t>品</w:t>
      </w:r>
      <w:r w:rsidRPr="00E36BA0">
        <w:t>亚类，</w:t>
      </w:r>
      <w:r w:rsidRPr="00E36BA0">
        <w:rPr>
          <w:rFonts w:hint="eastAsia"/>
        </w:rPr>
        <w:t>而未</w:t>
      </w:r>
      <w:r w:rsidRPr="00E36BA0">
        <w:t>归属于</w:t>
      </w:r>
      <w:r w:rsidRPr="00E36BA0">
        <w:rPr>
          <w:rFonts w:hint="eastAsia"/>
        </w:rPr>
        <w:t>GTMP</w:t>
      </w:r>
      <w:r w:rsidRPr="00E36BA0">
        <w:rPr>
          <w:rFonts w:hint="eastAsia"/>
        </w:rPr>
        <w:t>，如</w:t>
      </w:r>
      <w:r w:rsidR="003726C7" w:rsidRPr="00E36BA0">
        <w:rPr>
          <w:rFonts w:hint="eastAsia"/>
        </w:rPr>
        <w:t>嵌合抗原受体</w:t>
      </w:r>
      <w:r w:rsidR="003726C7" w:rsidRPr="00E36BA0">
        <w:rPr>
          <w:rFonts w:hint="eastAsia"/>
        </w:rPr>
        <w:t>T</w:t>
      </w:r>
      <w:r w:rsidR="003726C7" w:rsidRPr="00E36BA0">
        <w:rPr>
          <w:rFonts w:hint="eastAsia"/>
        </w:rPr>
        <w:t>细胞（</w:t>
      </w:r>
      <w:r w:rsidR="003726C7" w:rsidRPr="00E36BA0">
        <w:rPr>
          <w:rFonts w:hint="eastAsia"/>
        </w:rPr>
        <w:t xml:space="preserve">Chimeric </w:t>
      </w:r>
      <w:r w:rsidR="00523FC2" w:rsidRPr="00E36BA0">
        <w:t>a</w:t>
      </w:r>
      <w:r w:rsidR="003726C7" w:rsidRPr="00E36BA0">
        <w:rPr>
          <w:rFonts w:hint="eastAsia"/>
        </w:rPr>
        <w:t xml:space="preserve">ntigen </w:t>
      </w:r>
      <w:r w:rsidR="00523FC2" w:rsidRPr="00E36BA0">
        <w:t>r</w:t>
      </w:r>
      <w:r w:rsidR="003726C7" w:rsidRPr="00E36BA0">
        <w:rPr>
          <w:rFonts w:hint="eastAsia"/>
        </w:rPr>
        <w:t>eceptor T cell</w:t>
      </w:r>
      <w:r w:rsidR="003726C7" w:rsidRPr="00E36BA0">
        <w:rPr>
          <w:rFonts w:hint="eastAsia"/>
        </w:rPr>
        <w:t>，</w:t>
      </w:r>
      <w:r w:rsidRPr="00E36BA0">
        <w:t>CAR-T</w:t>
      </w:r>
      <w:r w:rsidR="003726C7" w:rsidRPr="00E36BA0">
        <w:rPr>
          <w:rFonts w:hint="eastAsia"/>
        </w:rPr>
        <w:t>）</w:t>
      </w:r>
      <w:r w:rsidR="00EF7507" w:rsidRPr="00E36BA0">
        <w:rPr>
          <w:rFonts w:hint="eastAsia"/>
        </w:rPr>
        <w:t>、诱导多能干细胞（</w:t>
      </w:r>
      <w:r w:rsidR="00523FC2" w:rsidRPr="00E36BA0">
        <w:t>I</w:t>
      </w:r>
      <w:r w:rsidR="00EF7507" w:rsidRPr="00E36BA0">
        <w:rPr>
          <w:rFonts w:hint="eastAsia"/>
        </w:rPr>
        <w:t xml:space="preserve">nduced </w:t>
      </w:r>
      <w:r w:rsidR="00523FC2" w:rsidRPr="00E36BA0">
        <w:t>p</w:t>
      </w:r>
      <w:r w:rsidR="00EF7507" w:rsidRPr="00E36BA0">
        <w:rPr>
          <w:rFonts w:hint="eastAsia"/>
        </w:rPr>
        <w:t xml:space="preserve">luripotent </w:t>
      </w:r>
      <w:r w:rsidR="00523FC2" w:rsidRPr="00E36BA0">
        <w:t>s</w:t>
      </w:r>
      <w:r w:rsidR="00EF7507" w:rsidRPr="00E36BA0">
        <w:rPr>
          <w:rFonts w:hint="eastAsia"/>
        </w:rPr>
        <w:t xml:space="preserve">tem </w:t>
      </w:r>
      <w:r w:rsidR="00523FC2" w:rsidRPr="00E36BA0">
        <w:t>c</w:t>
      </w:r>
      <w:r w:rsidR="00EF7507" w:rsidRPr="00E36BA0">
        <w:rPr>
          <w:rFonts w:hint="eastAsia"/>
        </w:rPr>
        <w:t>ell, iPSC</w:t>
      </w:r>
      <w:r w:rsidR="00EF7507" w:rsidRPr="00E36BA0">
        <w:rPr>
          <w:rFonts w:hint="eastAsia"/>
        </w:rPr>
        <w:t>）来源的且最终活性组分经体外基因修饰的</w:t>
      </w:r>
      <w:r w:rsidR="00EF7507" w:rsidRPr="00E36BA0">
        <w:rPr>
          <w:rFonts w:hint="eastAsia"/>
        </w:rPr>
        <w:t>CAR-NK</w:t>
      </w:r>
      <w:r w:rsidRPr="00E36BA0">
        <w:t>等免疫细胞产品</w:t>
      </w:r>
      <w:r w:rsidRPr="00E36BA0">
        <w:rPr>
          <w:rFonts w:hint="eastAsia"/>
        </w:rPr>
        <w:t>及</w:t>
      </w:r>
      <w:r w:rsidRPr="00E36BA0">
        <w:t>经基因修饰的</w:t>
      </w:r>
      <w:r w:rsidRPr="00E36BA0">
        <w:rPr>
          <w:rFonts w:hint="eastAsia"/>
        </w:rPr>
        <w:t>造血</w:t>
      </w:r>
      <w:r w:rsidRPr="00E36BA0">
        <w:t>干细胞产品</w:t>
      </w:r>
      <w:r w:rsidRPr="00E36BA0">
        <w:rPr>
          <w:rFonts w:hint="eastAsia"/>
        </w:rPr>
        <w:t>等</w:t>
      </w:r>
      <w:r w:rsidRPr="00E36BA0">
        <w:t>。</w:t>
      </w:r>
    </w:p>
    <w:p w14:paraId="01BB8556" w14:textId="10F2A78D" w:rsidR="00E57BFA" w:rsidRPr="00E36BA0" w:rsidRDefault="004E37CA" w:rsidP="004239CD">
      <w:pPr>
        <w:pStyle w:val="a0"/>
        <w:ind w:firstLine="707"/>
        <w:rPr>
          <w:b/>
        </w:rPr>
      </w:pPr>
      <w:bookmarkStart w:id="17" w:name="_Hlk181549104"/>
      <w:r w:rsidRPr="00E36BA0">
        <w:rPr>
          <w:rFonts w:hint="eastAsia"/>
          <w:b/>
        </w:rPr>
        <w:t>3</w:t>
      </w:r>
      <w:r w:rsidRPr="00E36BA0">
        <w:rPr>
          <w:b/>
        </w:rPr>
        <w:t>.</w:t>
      </w:r>
      <w:r w:rsidRPr="00E36BA0">
        <w:rPr>
          <w:rFonts w:hint="eastAsia"/>
          <w:b/>
        </w:rPr>
        <w:t>活性成分由组织</w:t>
      </w:r>
      <w:r w:rsidRPr="00E36BA0">
        <w:rPr>
          <w:b/>
        </w:rPr>
        <w:t>、器官等</w:t>
      </w:r>
      <w:r w:rsidRPr="00E36BA0">
        <w:rPr>
          <w:rFonts w:hint="eastAsia"/>
          <w:b/>
        </w:rPr>
        <w:t>组成的药品</w:t>
      </w:r>
    </w:p>
    <w:p w14:paraId="6E774FF8" w14:textId="5C66A4C6" w:rsidR="00E57BFA" w:rsidRPr="00E36BA0" w:rsidRDefault="004E37CA" w:rsidP="004239CD">
      <w:pPr>
        <w:pStyle w:val="a0"/>
        <w:ind w:firstLine="704"/>
      </w:pPr>
      <w:r w:rsidRPr="00E36BA0">
        <w:rPr>
          <w:rFonts w:hint="eastAsia"/>
        </w:rPr>
        <w:t>活性成分</w:t>
      </w:r>
      <w:bookmarkEnd w:id="17"/>
      <w:r w:rsidRPr="00E36BA0">
        <w:rPr>
          <w:rFonts w:hint="eastAsia"/>
        </w:rPr>
        <w:t>由组织或器官组成</w:t>
      </w:r>
      <w:r w:rsidRPr="00E36BA0">
        <w:t>，具有药品属性的</w:t>
      </w:r>
      <w:r w:rsidRPr="00E36BA0">
        <w:rPr>
          <w:rFonts w:hint="eastAsia"/>
        </w:rPr>
        <w:t>，可</w:t>
      </w:r>
      <w:r w:rsidR="000F4838" w:rsidRPr="00E36BA0">
        <w:rPr>
          <w:rFonts w:hint="eastAsia"/>
        </w:rPr>
        <w:t>归属</w:t>
      </w:r>
      <w:r w:rsidRPr="00E36BA0">
        <w:rPr>
          <w:rFonts w:hint="eastAsia"/>
        </w:rPr>
        <w:t>于其他类中</w:t>
      </w:r>
      <w:r w:rsidR="00C63EB5" w:rsidRPr="00E36BA0">
        <w:rPr>
          <w:rFonts w:hint="eastAsia"/>
        </w:rPr>
        <w:t>的</w:t>
      </w:r>
      <w:r w:rsidRPr="00E36BA0">
        <w:rPr>
          <w:rFonts w:hint="eastAsia"/>
        </w:rPr>
        <w:t>组织工程药品</w:t>
      </w:r>
      <w:r w:rsidR="00DF66E7" w:rsidRPr="00E36BA0">
        <w:rPr>
          <w:rFonts w:hint="eastAsia"/>
        </w:rPr>
        <w:t>，例如自体培养软骨组织</w:t>
      </w:r>
      <w:r w:rsidRPr="00E36BA0">
        <w:rPr>
          <w:rFonts w:hint="eastAsia"/>
        </w:rPr>
        <w:t>。</w:t>
      </w:r>
      <w:bookmarkStart w:id="18" w:name="_Hlk181549321"/>
      <w:r w:rsidRPr="00E36BA0">
        <w:rPr>
          <w:rFonts w:hint="eastAsia"/>
        </w:rPr>
        <w:t>该活性组织或</w:t>
      </w:r>
      <w:r w:rsidRPr="00E36BA0">
        <w:t>器官</w:t>
      </w:r>
      <w:r w:rsidRPr="00E36BA0">
        <w:rPr>
          <w:rFonts w:hint="eastAsia"/>
        </w:rPr>
        <w:t>组分可经基因修饰或未经非基因修饰。</w:t>
      </w:r>
      <w:bookmarkEnd w:id="18"/>
      <w:r w:rsidRPr="00E36BA0">
        <w:t>产品</w:t>
      </w:r>
      <w:r w:rsidRPr="00E36BA0">
        <w:rPr>
          <w:rFonts w:hint="eastAsia"/>
        </w:rPr>
        <w:t>组成中</w:t>
      </w:r>
      <w:r w:rsidR="00C63EB5" w:rsidRPr="00E36BA0">
        <w:rPr>
          <w:rFonts w:hint="eastAsia"/>
        </w:rPr>
        <w:t>还</w:t>
      </w:r>
      <w:r w:rsidRPr="00E36BA0">
        <w:rPr>
          <w:rFonts w:hint="eastAsia"/>
        </w:rPr>
        <w:t>可能</w:t>
      </w:r>
      <w:r w:rsidRPr="00E36BA0">
        <w:t>包含发挥辅助功能的一种或多种器械</w:t>
      </w:r>
      <w:r w:rsidRPr="00E36BA0">
        <w:rPr>
          <w:rFonts w:hint="eastAsia"/>
        </w:rPr>
        <w:t>材料</w:t>
      </w:r>
      <w:r w:rsidRPr="00E36BA0">
        <w:t>（如基质、支架、生物材料</w:t>
      </w:r>
      <w:r w:rsidRPr="00E36BA0">
        <w:rPr>
          <w:rFonts w:hint="eastAsia"/>
        </w:rPr>
        <w:t>、</w:t>
      </w:r>
      <w:r w:rsidRPr="00E36BA0">
        <w:t>辅助装置等），</w:t>
      </w:r>
      <w:r w:rsidRPr="00E36BA0">
        <w:rPr>
          <w:rFonts w:hint="eastAsia"/>
        </w:rPr>
        <w:t>且</w:t>
      </w:r>
      <w:r w:rsidR="001C5F06" w:rsidRPr="00E36BA0">
        <w:rPr>
          <w:rFonts w:hint="eastAsia"/>
        </w:rPr>
        <w:t>其</w:t>
      </w:r>
      <w:r w:rsidRPr="00E36BA0">
        <w:t>与组织等一起组合形成发挥生物学活性的单元，经</w:t>
      </w:r>
      <w:r w:rsidRPr="00E36BA0">
        <w:rPr>
          <w:rFonts w:hint="eastAsia"/>
        </w:rPr>
        <w:t>国家药监</w:t>
      </w:r>
      <w:proofErr w:type="gramStart"/>
      <w:r w:rsidRPr="00E36BA0">
        <w:rPr>
          <w:rFonts w:hint="eastAsia"/>
        </w:rPr>
        <w:t>局相关</w:t>
      </w:r>
      <w:proofErr w:type="gramEnd"/>
      <w:r w:rsidRPr="00E36BA0">
        <w:rPr>
          <w:rFonts w:hint="eastAsia"/>
        </w:rPr>
        <w:t>部门属性</w:t>
      </w:r>
      <w:r w:rsidRPr="00E36BA0">
        <w:t>界定为药品</w:t>
      </w:r>
      <w:r w:rsidRPr="00E36BA0">
        <w:rPr>
          <w:rFonts w:hint="eastAsia"/>
        </w:rPr>
        <w:t>或以药品为主的药械组合产品的</w:t>
      </w:r>
      <w:r w:rsidRPr="00E36BA0">
        <w:t>，可</w:t>
      </w:r>
      <w:r w:rsidRPr="00E36BA0">
        <w:rPr>
          <w:rFonts w:hint="eastAsia"/>
        </w:rPr>
        <w:t>纳</w:t>
      </w:r>
      <w:r w:rsidRPr="00E36BA0">
        <w:t>入</w:t>
      </w:r>
      <w:r w:rsidR="005544BF" w:rsidRPr="00E36BA0">
        <w:rPr>
          <w:rFonts w:hint="eastAsia"/>
        </w:rPr>
        <w:t>A</w:t>
      </w:r>
      <w:r w:rsidR="005544BF" w:rsidRPr="00E36BA0">
        <w:t>TMP</w:t>
      </w:r>
      <w:r w:rsidRPr="00E36BA0">
        <w:rPr>
          <w:rFonts w:hint="eastAsia"/>
        </w:rPr>
        <w:t>范围，</w:t>
      </w:r>
      <w:r w:rsidRPr="00E36BA0">
        <w:t>归</w:t>
      </w:r>
      <w:r w:rsidRPr="00E36BA0">
        <w:rPr>
          <w:rFonts w:hint="eastAsia"/>
        </w:rPr>
        <w:t>属</w:t>
      </w:r>
      <w:r w:rsidRPr="00E36BA0">
        <w:t>于其他类</w:t>
      </w:r>
      <w:r w:rsidR="00C63EB5" w:rsidRPr="00E36BA0">
        <w:rPr>
          <w:rFonts w:hint="eastAsia"/>
        </w:rPr>
        <w:t>中</w:t>
      </w:r>
      <w:r w:rsidR="007678BA" w:rsidRPr="00E36BA0">
        <w:rPr>
          <w:rFonts w:hint="eastAsia"/>
        </w:rPr>
        <w:t>具有药品属性的组织工程药品</w:t>
      </w:r>
      <w:r w:rsidRPr="00E36BA0">
        <w:rPr>
          <w:rFonts w:hint="eastAsia"/>
        </w:rPr>
        <w:t>。</w:t>
      </w:r>
      <w:r w:rsidR="00C63EB5" w:rsidRPr="00E36BA0">
        <w:rPr>
          <w:rFonts w:hint="eastAsia"/>
        </w:rPr>
        <w:t>例</w:t>
      </w:r>
      <w:r w:rsidR="00C63EB5" w:rsidRPr="00E36BA0">
        <w:t>如</w:t>
      </w:r>
      <w:r w:rsidR="00C63EB5" w:rsidRPr="00E36BA0">
        <w:rPr>
          <w:rFonts w:hint="eastAsia"/>
        </w:rPr>
        <w:t>与辅助器械材料组合而成的组织工程人工血管等。</w:t>
      </w:r>
    </w:p>
    <w:p w14:paraId="2FAD4872" w14:textId="2769A3E7" w:rsidR="00E57BFA" w:rsidRPr="00E36BA0" w:rsidRDefault="004E37CA" w:rsidP="003E2607">
      <w:pPr>
        <w:pStyle w:val="2"/>
        <w:spacing w:before="120" w:after="120" w:line="360" w:lineRule="auto"/>
        <w:ind w:firstLine="707"/>
        <w:rPr>
          <w:rFonts w:ascii="仿宋_GB2312" w:eastAsia="仿宋_GB2312"/>
        </w:rPr>
      </w:pPr>
      <w:bookmarkStart w:id="19" w:name="_Toc194656762"/>
      <w:r w:rsidRPr="00E36BA0">
        <w:rPr>
          <w:rFonts w:ascii="仿宋_GB2312" w:eastAsia="仿宋_GB2312" w:hAnsi="Times New Roman" w:cs="Times New Roman" w:hint="eastAsia"/>
        </w:rPr>
        <w:t>（二）</w:t>
      </w:r>
      <w:r w:rsidRPr="00E36BA0">
        <w:rPr>
          <w:rFonts w:ascii="仿宋_GB2312" w:eastAsia="仿宋_GB2312" w:hint="eastAsia"/>
        </w:rPr>
        <w:t>生产工艺及技术特点</w:t>
      </w:r>
      <w:bookmarkEnd w:id="19"/>
    </w:p>
    <w:p w14:paraId="368439E1" w14:textId="005F0887" w:rsidR="00E57BFA" w:rsidRPr="00E36BA0" w:rsidRDefault="004E37CA" w:rsidP="004239CD">
      <w:pPr>
        <w:pStyle w:val="a0"/>
        <w:ind w:firstLine="704"/>
      </w:pPr>
      <w:r w:rsidRPr="00E36BA0">
        <w:rPr>
          <w:rFonts w:hint="eastAsia"/>
        </w:rPr>
        <w:t>在活性成分鉴别分析的基础上，进一步分析生产工艺或技术特点，包括技术手段、改造工具等，以评估特</w:t>
      </w:r>
      <w:r w:rsidRPr="00E36BA0">
        <w:rPr>
          <w:rFonts w:hint="eastAsia"/>
        </w:rPr>
        <w:lastRenderedPageBreak/>
        <w:t>定</w:t>
      </w:r>
      <w:r w:rsidRPr="00E36BA0">
        <w:t>产品是否符合</w:t>
      </w:r>
      <w:r w:rsidR="005544BF" w:rsidRPr="00E36BA0">
        <w:rPr>
          <w:rFonts w:hint="eastAsia"/>
        </w:rPr>
        <w:t>A</w:t>
      </w:r>
      <w:r w:rsidR="005544BF" w:rsidRPr="00E36BA0">
        <w:t>TMP</w:t>
      </w:r>
      <w:r w:rsidRPr="00E36BA0">
        <w:t>的范畴，</w:t>
      </w:r>
      <w:r w:rsidRPr="00E36BA0">
        <w:rPr>
          <w:rFonts w:hint="eastAsia"/>
        </w:rPr>
        <w:t>并</w:t>
      </w:r>
      <w:r w:rsidRPr="00E36BA0">
        <w:t>判断</w:t>
      </w:r>
      <w:r w:rsidRPr="00E36BA0">
        <w:rPr>
          <w:rFonts w:hint="eastAsia"/>
        </w:rPr>
        <w:t>其具体</w:t>
      </w:r>
      <w:r w:rsidR="00CF07F2" w:rsidRPr="00E36BA0">
        <w:rPr>
          <w:rFonts w:hint="eastAsia"/>
        </w:rPr>
        <w:t>归类</w:t>
      </w:r>
      <w:r w:rsidRPr="00E36BA0">
        <w:rPr>
          <w:rFonts w:hint="eastAsia"/>
        </w:rPr>
        <w:t>。</w:t>
      </w:r>
    </w:p>
    <w:p w14:paraId="499008E8" w14:textId="5E74E4FA" w:rsidR="00E57BFA" w:rsidRPr="00E36BA0" w:rsidRDefault="004E37CA" w:rsidP="004239CD">
      <w:pPr>
        <w:pStyle w:val="a0"/>
        <w:ind w:firstLine="707"/>
        <w:rPr>
          <w:b/>
        </w:rPr>
      </w:pPr>
      <w:r w:rsidRPr="00E36BA0">
        <w:rPr>
          <w:b/>
        </w:rPr>
        <w:t>1.</w:t>
      </w:r>
      <w:r w:rsidRPr="00E36BA0">
        <w:rPr>
          <w:b/>
        </w:rPr>
        <w:t>基于生产工艺体外操作</w:t>
      </w:r>
      <w:r w:rsidR="00BC0347" w:rsidRPr="00E36BA0">
        <w:rPr>
          <w:rFonts w:hint="eastAsia"/>
          <w:b/>
        </w:rPr>
        <w:t>程度</w:t>
      </w:r>
      <w:r w:rsidRPr="00E36BA0">
        <w:rPr>
          <w:b/>
        </w:rPr>
        <w:t>的</w:t>
      </w:r>
      <w:proofErr w:type="gramStart"/>
      <w:r w:rsidRPr="00E36BA0">
        <w:rPr>
          <w:b/>
        </w:rPr>
        <w:t>考量</w:t>
      </w:r>
      <w:proofErr w:type="gramEnd"/>
    </w:p>
    <w:p w14:paraId="25C10606" w14:textId="0E3F0236" w:rsidR="00E57BFA" w:rsidRPr="00E36BA0" w:rsidRDefault="000473CF" w:rsidP="004239CD">
      <w:pPr>
        <w:pStyle w:val="a0"/>
        <w:ind w:firstLine="704"/>
      </w:pPr>
      <w:r w:rsidRPr="00E36BA0">
        <w:rPr>
          <w:rFonts w:hint="eastAsia"/>
        </w:rPr>
        <w:t>基于</w:t>
      </w:r>
      <w:r w:rsidRPr="00E36BA0">
        <w:t>工艺特点</w:t>
      </w:r>
      <w:r w:rsidR="004E37CA" w:rsidRPr="00E36BA0">
        <w:t>对</w:t>
      </w:r>
      <w:r w:rsidR="004E37CA" w:rsidRPr="00E36BA0">
        <w:rPr>
          <w:rFonts w:hint="eastAsia"/>
        </w:rPr>
        <w:t>特定产品是否</w:t>
      </w:r>
      <w:r w:rsidR="004E37CA" w:rsidRPr="00E36BA0">
        <w:t>属于</w:t>
      </w:r>
      <w:r w:rsidR="000F4838" w:rsidRPr="00E36BA0">
        <w:rPr>
          <w:rFonts w:hint="eastAsia"/>
        </w:rPr>
        <w:t>A</w:t>
      </w:r>
      <w:r w:rsidR="000F4838" w:rsidRPr="00E36BA0">
        <w:t>TMP</w:t>
      </w:r>
      <w:r w:rsidR="004E37CA" w:rsidRPr="00E36BA0">
        <w:rPr>
          <w:rFonts w:hint="eastAsia"/>
        </w:rPr>
        <w:t>范畴</w:t>
      </w:r>
      <w:r w:rsidR="004E37CA" w:rsidRPr="00E36BA0">
        <w:t>进行</w:t>
      </w:r>
      <w:r w:rsidR="004E37CA" w:rsidRPr="00E36BA0">
        <w:rPr>
          <w:rFonts w:hint="eastAsia"/>
        </w:rPr>
        <w:t>初步</w:t>
      </w:r>
      <w:r w:rsidR="004E37CA" w:rsidRPr="00E36BA0">
        <w:t>界定。</w:t>
      </w:r>
      <w:r w:rsidR="004E37CA" w:rsidRPr="00E36BA0">
        <w:rPr>
          <w:rFonts w:hint="eastAsia"/>
        </w:rPr>
        <w:t>生产工艺涉及</w:t>
      </w:r>
      <w:r w:rsidR="004E37CA" w:rsidRPr="00E36BA0">
        <w:t>对</w:t>
      </w:r>
      <w:r w:rsidR="004E37CA" w:rsidRPr="00E36BA0">
        <w:rPr>
          <w:rFonts w:hint="eastAsia"/>
        </w:rPr>
        <w:t>起始</w:t>
      </w:r>
      <w:r w:rsidR="0056509B" w:rsidRPr="00E36BA0">
        <w:rPr>
          <w:rFonts w:hint="eastAsia"/>
        </w:rPr>
        <w:t>原</w:t>
      </w:r>
      <w:r w:rsidR="004E37CA" w:rsidRPr="00E36BA0">
        <w:rPr>
          <w:rFonts w:hint="eastAsia"/>
        </w:rPr>
        <w:t>材料中</w:t>
      </w:r>
      <w:r w:rsidR="004E37CA" w:rsidRPr="00E36BA0">
        <w:t>所包含的</w:t>
      </w:r>
      <w:r w:rsidR="000F4838" w:rsidRPr="00E36BA0">
        <w:rPr>
          <w:rFonts w:hint="eastAsia"/>
        </w:rPr>
        <w:t>核酸</w:t>
      </w:r>
      <w:r w:rsidR="004E37CA" w:rsidRPr="00E36BA0">
        <w:rPr>
          <w:rFonts w:hint="eastAsia"/>
        </w:rPr>
        <w:t>、</w:t>
      </w:r>
      <w:r w:rsidR="004E37CA" w:rsidRPr="00E36BA0">
        <w:t>细胞或组织等</w:t>
      </w:r>
      <w:r w:rsidR="004E37CA" w:rsidRPr="00E36BA0">
        <w:rPr>
          <w:rFonts w:hint="eastAsia"/>
        </w:rPr>
        <w:t>进行复杂</w:t>
      </w:r>
      <w:r w:rsidR="004E37CA" w:rsidRPr="00E36BA0">
        <w:t>体外操作处理的，以注册上市为目</w:t>
      </w:r>
      <w:r w:rsidR="004E37CA" w:rsidRPr="00E36BA0">
        <w:rPr>
          <w:rFonts w:hint="eastAsia"/>
        </w:rPr>
        <w:t>的</w:t>
      </w:r>
      <w:r w:rsidR="004E37CA" w:rsidRPr="00E36BA0">
        <w:t>的</w:t>
      </w:r>
      <w:r w:rsidR="00F72397" w:rsidRPr="00E36BA0">
        <w:rPr>
          <w:rFonts w:hint="eastAsia"/>
        </w:rPr>
        <w:t>药</w:t>
      </w:r>
      <w:r w:rsidR="004E37CA" w:rsidRPr="00E36BA0">
        <w:t>品，</w:t>
      </w:r>
      <w:r w:rsidR="001C5F06" w:rsidRPr="00E36BA0">
        <w:rPr>
          <w:rFonts w:hint="eastAsia"/>
        </w:rPr>
        <w:t>一般</w:t>
      </w:r>
      <w:r w:rsidR="004E37CA" w:rsidRPr="00E36BA0">
        <w:t>属于</w:t>
      </w:r>
      <w:r w:rsidR="004E37CA" w:rsidRPr="00E36BA0">
        <w:rPr>
          <w:rFonts w:cs="Times New Roman"/>
        </w:rPr>
        <w:t>ATMP</w:t>
      </w:r>
      <w:r w:rsidR="004E37CA" w:rsidRPr="00E36BA0">
        <w:t>。</w:t>
      </w:r>
    </w:p>
    <w:p w14:paraId="220BCCFE" w14:textId="7642CBAB" w:rsidR="00E57BFA" w:rsidRPr="00E36BA0" w:rsidRDefault="004E37CA" w:rsidP="004239CD">
      <w:pPr>
        <w:pStyle w:val="a0"/>
        <w:ind w:firstLine="704"/>
        <w:rPr>
          <w:rFonts w:cs="Times New Roman"/>
        </w:rPr>
      </w:pPr>
      <w:r w:rsidRPr="00E36BA0">
        <w:rPr>
          <w:rFonts w:cs="Times New Roman"/>
        </w:rPr>
        <w:t>参考</w:t>
      </w:r>
      <w:r w:rsidRPr="00E36BA0">
        <w:rPr>
          <w:rFonts w:cs="Times New Roman"/>
        </w:rPr>
        <w:t>WHO</w:t>
      </w:r>
      <w:r w:rsidRPr="00E36BA0">
        <w:rPr>
          <w:rFonts w:cs="Times New Roman" w:hint="eastAsia"/>
        </w:rPr>
        <w:t>、</w:t>
      </w:r>
      <w:r w:rsidRPr="00E36BA0">
        <w:rPr>
          <w:rFonts w:cs="Times New Roman" w:hint="eastAsia"/>
        </w:rPr>
        <w:t>FDA</w:t>
      </w:r>
      <w:r w:rsidRPr="00E36BA0">
        <w:rPr>
          <w:rFonts w:cs="Times New Roman" w:hint="eastAsia"/>
        </w:rPr>
        <w:t>、</w:t>
      </w:r>
      <w:r w:rsidRPr="00E36BA0">
        <w:rPr>
          <w:rFonts w:cs="Times New Roman"/>
        </w:rPr>
        <w:t>EMA</w:t>
      </w:r>
      <w:r w:rsidRPr="00E36BA0">
        <w:rPr>
          <w:rFonts w:cs="Times New Roman"/>
        </w:rPr>
        <w:t>等</w:t>
      </w:r>
      <w:r w:rsidRPr="00E36BA0">
        <w:rPr>
          <w:rFonts w:cs="Times New Roman" w:hint="eastAsia"/>
        </w:rPr>
        <w:t>药品</w:t>
      </w:r>
      <w:r w:rsidRPr="00E36BA0">
        <w:rPr>
          <w:rFonts w:cs="Times New Roman"/>
        </w:rPr>
        <w:t>监管</w:t>
      </w:r>
      <w:r w:rsidRPr="00E36BA0">
        <w:t>相关</w:t>
      </w:r>
      <w:r w:rsidRPr="00E36BA0">
        <w:rPr>
          <w:rFonts w:hint="eastAsia"/>
        </w:rPr>
        <w:t>法律法规</w:t>
      </w:r>
      <w:r w:rsidRPr="00E36BA0">
        <w:t>和指南，结合</w:t>
      </w:r>
      <w:r w:rsidR="00CF0AB3" w:rsidRPr="00E36BA0">
        <w:rPr>
          <w:rFonts w:hint="eastAsia"/>
        </w:rPr>
        <w:t>我</w:t>
      </w:r>
      <w:r w:rsidRPr="00E36BA0">
        <w:t>国</w:t>
      </w:r>
      <w:r w:rsidRPr="00E36BA0">
        <w:rPr>
          <w:rFonts w:hint="eastAsia"/>
        </w:rPr>
        <w:t>生物制</w:t>
      </w:r>
      <w:r w:rsidRPr="00E36BA0">
        <w:t>品监管实践，</w:t>
      </w:r>
      <w:r w:rsidRPr="00E36BA0">
        <w:rPr>
          <w:rFonts w:hint="eastAsia"/>
        </w:rPr>
        <w:t>列举</w:t>
      </w:r>
      <w:r w:rsidRPr="00E36BA0">
        <w:t>常见</w:t>
      </w:r>
      <w:r w:rsidR="00A837E2" w:rsidRPr="00E36BA0">
        <w:rPr>
          <w:rFonts w:hint="eastAsia"/>
        </w:rPr>
        <w:t>的</w:t>
      </w:r>
      <w:r w:rsidRPr="00E36BA0">
        <w:rPr>
          <w:rFonts w:hint="eastAsia"/>
        </w:rPr>
        <w:t>复杂</w:t>
      </w:r>
      <w:r w:rsidRPr="00E36BA0">
        <w:rPr>
          <w:bCs/>
        </w:rPr>
        <w:t>体外操作</w:t>
      </w:r>
      <w:r w:rsidRPr="00E36BA0">
        <w:rPr>
          <w:rFonts w:hint="eastAsia"/>
          <w:bCs/>
        </w:rPr>
        <w:t>方式</w:t>
      </w:r>
      <w:r w:rsidR="00D560AF" w:rsidRPr="00E36BA0">
        <w:rPr>
          <w:rFonts w:hint="eastAsia"/>
          <w:bCs/>
        </w:rPr>
        <w:t>，</w:t>
      </w:r>
      <w:r w:rsidRPr="00E36BA0">
        <w:t>包括：酶解消化、分选</w:t>
      </w:r>
      <w:r w:rsidR="0041333F" w:rsidRPr="00E36BA0">
        <w:rPr>
          <w:rFonts w:hint="eastAsia"/>
        </w:rPr>
        <w:t>/</w:t>
      </w:r>
      <w:r w:rsidRPr="00E36BA0">
        <w:t>纯化、培养扩增、诱导分化</w:t>
      </w:r>
      <w:r w:rsidR="00D560AF" w:rsidRPr="00E36BA0">
        <w:rPr>
          <w:rFonts w:hint="eastAsia"/>
        </w:rPr>
        <w:t>、</w:t>
      </w:r>
      <w:r w:rsidRPr="00E36BA0">
        <w:t>激活、基因修饰、基因编辑等。前述操作可能带来产品物质基础</w:t>
      </w:r>
      <w:r w:rsidRPr="00E36BA0">
        <w:rPr>
          <w:rFonts w:hint="eastAsia"/>
        </w:rPr>
        <w:t>/</w:t>
      </w:r>
      <w:r w:rsidRPr="00E36BA0">
        <w:rPr>
          <w:rFonts w:hint="eastAsia"/>
        </w:rPr>
        <w:t>活性</w:t>
      </w:r>
      <w:r w:rsidRPr="00E36BA0">
        <w:t>成分（</w:t>
      </w:r>
      <w:r w:rsidR="000F4838" w:rsidRPr="00E36BA0">
        <w:rPr>
          <w:rFonts w:hint="eastAsia"/>
        </w:rPr>
        <w:t>核酸</w:t>
      </w:r>
      <w:r w:rsidRPr="00E36BA0">
        <w:t>、细胞或组织</w:t>
      </w:r>
      <w:r w:rsidRPr="00E36BA0">
        <w:rPr>
          <w:rFonts w:hint="eastAsia"/>
        </w:rPr>
        <w:t>等</w:t>
      </w:r>
      <w:r w:rsidRPr="00E36BA0">
        <w:t>）在生物学特性（</w:t>
      </w:r>
      <w:r w:rsidRPr="00E36BA0">
        <w:rPr>
          <w:rFonts w:hint="eastAsia"/>
        </w:rPr>
        <w:t>序列</w:t>
      </w:r>
      <w:r w:rsidRPr="00E36BA0">
        <w:t>、表型</w:t>
      </w:r>
      <w:r w:rsidRPr="00E36BA0">
        <w:rPr>
          <w:rFonts w:hint="eastAsia"/>
        </w:rPr>
        <w:t>、</w:t>
      </w:r>
      <w:r w:rsidRPr="00E36BA0">
        <w:t>标志物表达等）</w:t>
      </w:r>
      <w:r w:rsidR="0041333F" w:rsidRPr="00E36BA0">
        <w:rPr>
          <w:rFonts w:hint="eastAsia"/>
        </w:rPr>
        <w:t>、</w:t>
      </w:r>
      <w:r w:rsidRPr="00E36BA0">
        <w:t>结构特点（形态</w:t>
      </w:r>
      <w:r w:rsidRPr="00E36BA0">
        <w:rPr>
          <w:rFonts w:hint="eastAsia"/>
        </w:rPr>
        <w:t>、</w:t>
      </w:r>
      <w:r w:rsidRPr="00E36BA0">
        <w:t>粘附、极性、细胞组成分布</w:t>
      </w:r>
      <w:r w:rsidRPr="00E36BA0">
        <w:rPr>
          <w:rFonts w:hint="eastAsia"/>
        </w:rPr>
        <w:t>或</w:t>
      </w:r>
      <w:r w:rsidRPr="00E36BA0">
        <w:t>组织结构等）</w:t>
      </w:r>
      <w:r w:rsidRPr="00E36BA0">
        <w:rPr>
          <w:rFonts w:hint="eastAsia"/>
        </w:rPr>
        <w:t>，和</w:t>
      </w:r>
      <w:r w:rsidRPr="00E36BA0">
        <w:rPr>
          <w:rFonts w:hint="eastAsia"/>
        </w:rPr>
        <w:t>/</w:t>
      </w:r>
      <w:r w:rsidRPr="00E36BA0">
        <w:rPr>
          <w:rFonts w:hint="eastAsia"/>
        </w:rPr>
        <w:t>或</w:t>
      </w:r>
      <w:r w:rsidRPr="00E36BA0">
        <w:t>生物学功能</w:t>
      </w:r>
      <w:r w:rsidRPr="00E36BA0">
        <w:rPr>
          <w:rFonts w:hint="eastAsia"/>
        </w:rPr>
        <w:t>方面</w:t>
      </w:r>
      <w:r w:rsidRPr="00E36BA0">
        <w:t>的变化（相比供体</w:t>
      </w:r>
      <w:r w:rsidR="000404BE" w:rsidRPr="00E36BA0">
        <w:rPr>
          <w:rFonts w:hint="eastAsia"/>
        </w:rPr>
        <w:t>直接分离</w:t>
      </w:r>
      <w:r w:rsidR="000404BE" w:rsidRPr="00E36BA0">
        <w:t>的</w:t>
      </w:r>
      <w:r w:rsidRPr="00E36BA0">
        <w:rPr>
          <w:rFonts w:hint="eastAsia"/>
        </w:rPr>
        <w:t>细胞、</w:t>
      </w:r>
      <w:r w:rsidRPr="00E36BA0">
        <w:t>组织特性</w:t>
      </w:r>
      <w:r w:rsidRPr="00E36BA0">
        <w:rPr>
          <w:rFonts w:hint="eastAsia"/>
        </w:rPr>
        <w:t>而言</w:t>
      </w:r>
      <w:r w:rsidRPr="00E36BA0">
        <w:t>），以</w:t>
      </w:r>
      <w:r w:rsidRPr="00E36BA0">
        <w:rPr>
          <w:rFonts w:hint="eastAsia"/>
        </w:rPr>
        <w:t>实现</w:t>
      </w:r>
      <w:r w:rsidRPr="00E36BA0">
        <w:t>活性物质预期的功能用途。</w:t>
      </w:r>
      <w:r w:rsidRPr="00E36BA0">
        <w:rPr>
          <w:rFonts w:hint="eastAsia"/>
        </w:rPr>
        <w:t>如仅涉及物理方式切割、研磨、灭菌消毒、超声、过滤、离心或浓缩、灌装、包封、冷冻、冻干等处理，</w:t>
      </w:r>
      <w:r w:rsidR="00D560AF" w:rsidRPr="00E36BA0">
        <w:rPr>
          <w:rFonts w:hint="eastAsia"/>
        </w:rPr>
        <w:t>且</w:t>
      </w:r>
      <w:r w:rsidRPr="00E36BA0">
        <w:rPr>
          <w:rFonts w:hint="eastAsia"/>
        </w:rPr>
        <w:t>不影响活性成分生物学特性、结构</w:t>
      </w:r>
      <w:r w:rsidR="000404BE" w:rsidRPr="00E36BA0">
        <w:rPr>
          <w:rFonts w:hint="eastAsia"/>
        </w:rPr>
        <w:t>或</w:t>
      </w:r>
      <w:r w:rsidRPr="00E36BA0">
        <w:rPr>
          <w:rFonts w:hint="eastAsia"/>
        </w:rPr>
        <w:t>基本功能的情形，则不满足复杂体外操作的特点。</w:t>
      </w:r>
      <w:r w:rsidR="001C5F06" w:rsidRPr="00E36BA0">
        <w:rPr>
          <w:rFonts w:hint="eastAsia"/>
        </w:rPr>
        <w:t>例</w:t>
      </w:r>
      <w:r w:rsidRPr="00E36BA0">
        <w:rPr>
          <w:rFonts w:hint="eastAsia"/>
        </w:rPr>
        <w:t>如</w:t>
      </w:r>
      <w:r w:rsidRPr="00E36BA0">
        <w:rPr>
          <w:rFonts w:cs="Times New Roman"/>
        </w:rPr>
        <w:t>移植给药的基因修饰造血干细胞，由于其</w:t>
      </w:r>
      <w:r w:rsidR="000404BE" w:rsidRPr="00E36BA0">
        <w:rPr>
          <w:rFonts w:cs="Times New Roman"/>
        </w:rPr>
        <w:t>在</w:t>
      </w:r>
      <w:r w:rsidRPr="00E36BA0">
        <w:rPr>
          <w:rFonts w:cs="Times New Roman"/>
        </w:rPr>
        <w:t>体外进行了</w:t>
      </w:r>
      <w:r w:rsidRPr="00E36BA0">
        <w:rPr>
          <w:rFonts w:cs="Times New Roman" w:hint="eastAsia"/>
        </w:rPr>
        <w:t>复杂的生产操作</w:t>
      </w:r>
      <w:r w:rsidRPr="00E36BA0">
        <w:rPr>
          <w:rFonts w:cs="Times New Roman"/>
        </w:rPr>
        <w:t>，可纳入</w:t>
      </w:r>
      <w:r w:rsidRPr="00E36BA0">
        <w:rPr>
          <w:rFonts w:cs="Times New Roman"/>
        </w:rPr>
        <w:t>ATMP</w:t>
      </w:r>
      <w:r w:rsidRPr="00E36BA0">
        <w:rPr>
          <w:rFonts w:cs="Times New Roman"/>
        </w:rPr>
        <w:t>的范畴。</w:t>
      </w:r>
      <w:r w:rsidRPr="00E36BA0">
        <w:rPr>
          <w:rFonts w:cs="Times New Roman" w:hint="eastAsia"/>
        </w:rPr>
        <w:t>而</w:t>
      </w:r>
      <w:r w:rsidRPr="00E36BA0">
        <w:rPr>
          <w:rFonts w:cs="Times New Roman"/>
        </w:rPr>
        <w:t>对于</w:t>
      </w:r>
      <w:r w:rsidRPr="00E36BA0">
        <w:rPr>
          <w:rFonts w:cs="Times New Roman" w:hint="eastAsia"/>
        </w:rPr>
        <w:t>直接</w:t>
      </w:r>
      <w:r w:rsidR="000404BE" w:rsidRPr="00E36BA0">
        <w:rPr>
          <w:rFonts w:cs="Times New Roman" w:hint="eastAsia"/>
        </w:rPr>
        <w:t>由</w:t>
      </w:r>
      <w:r w:rsidRPr="00E36BA0">
        <w:rPr>
          <w:rFonts w:cs="Times New Roman" w:hint="eastAsia"/>
        </w:rPr>
        <w:t>供体捐献的</w:t>
      </w:r>
      <w:r w:rsidRPr="00E36BA0">
        <w:rPr>
          <w:rFonts w:cs="Times New Roman"/>
        </w:rPr>
        <w:t>移植用造血干细胞、组织（</w:t>
      </w:r>
      <w:proofErr w:type="gramStart"/>
      <w:r w:rsidRPr="00E36BA0">
        <w:rPr>
          <w:rFonts w:cs="Times New Roman"/>
        </w:rPr>
        <w:t>如原代胰岛</w:t>
      </w:r>
      <w:proofErr w:type="gramEnd"/>
      <w:r w:rsidRPr="00E36BA0">
        <w:rPr>
          <w:rFonts w:cs="Times New Roman"/>
        </w:rPr>
        <w:t>）或器官等</w:t>
      </w:r>
      <w:r w:rsidR="0056509B" w:rsidRPr="00E36BA0">
        <w:rPr>
          <w:rFonts w:cs="Times New Roman" w:hint="eastAsia"/>
        </w:rPr>
        <w:t>，</w:t>
      </w:r>
      <w:r w:rsidRPr="00E36BA0">
        <w:rPr>
          <w:rFonts w:cs="Times New Roman"/>
        </w:rPr>
        <w:t>通常未经</w:t>
      </w:r>
      <w:r w:rsidRPr="00E36BA0">
        <w:rPr>
          <w:rFonts w:cs="Times New Roman" w:hint="eastAsia"/>
        </w:rPr>
        <w:t>体</w:t>
      </w:r>
      <w:r w:rsidRPr="00E36BA0">
        <w:rPr>
          <w:rFonts w:cs="Times New Roman" w:hint="eastAsia"/>
        </w:rPr>
        <w:lastRenderedPageBreak/>
        <w:t>外复杂操作</w:t>
      </w:r>
      <w:r w:rsidRPr="00E36BA0">
        <w:rPr>
          <w:rFonts w:cs="Times New Roman"/>
        </w:rPr>
        <w:t>处理</w:t>
      </w:r>
      <w:r w:rsidRPr="00E36BA0">
        <w:rPr>
          <w:rFonts w:cs="Times New Roman" w:hint="eastAsia"/>
        </w:rPr>
        <w:t>且用于相同基本功能</w:t>
      </w:r>
      <w:r w:rsidRPr="00E36BA0">
        <w:rPr>
          <w:rFonts w:cs="Times New Roman"/>
        </w:rPr>
        <w:t>，不属于</w:t>
      </w:r>
      <w:r w:rsidRPr="00E36BA0">
        <w:rPr>
          <w:rFonts w:cs="Times New Roman"/>
        </w:rPr>
        <w:t>ATMP</w:t>
      </w:r>
      <w:r w:rsidRPr="00E36BA0">
        <w:rPr>
          <w:rFonts w:cs="Times New Roman"/>
        </w:rPr>
        <w:t>的范畴</w:t>
      </w:r>
      <w:r w:rsidRPr="00E36BA0">
        <w:rPr>
          <w:rFonts w:cs="Times New Roman" w:hint="eastAsia"/>
        </w:rPr>
        <w:t>。</w:t>
      </w:r>
    </w:p>
    <w:p w14:paraId="3C03B141" w14:textId="2537E1C7" w:rsidR="00E57BFA" w:rsidRPr="00E36BA0" w:rsidRDefault="004E37CA" w:rsidP="004239CD">
      <w:pPr>
        <w:pStyle w:val="a0"/>
        <w:ind w:firstLine="707"/>
        <w:rPr>
          <w:b/>
        </w:rPr>
      </w:pPr>
      <w:r w:rsidRPr="00E36BA0">
        <w:rPr>
          <w:b/>
        </w:rPr>
        <w:t>2.</w:t>
      </w:r>
      <w:r w:rsidRPr="00E36BA0">
        <w:rPr>
          <w:rFonts w:hint="eastAsia"/>
          <w:b/>
        </w:rPr>
        <w:t>基于独特技术路线或特点的</w:t>
      </w:r>
      <w:proofErr w:type="gramStart"/>
      <w:r w:rsidRPr="00E36BA0">
        <w:rPr>
          <w:rFonts w:hint="eastAsia"/>
          <w:b/>
        </w:rPr>
        <w:t>考量</w:t>
      </w:r>
      <w:proofErr w:type="gramEnd"/>
    </w:p>
    <w:p w14:paraId="13D6A90F" w14:textId="5F9A354D" w:rsidR="00E57BFA" w:rsidRPr="00E36BA0" w:rsidRDefault="004E37CA" w:rsidP="004239CD">
      <w:pPr>
        <w:pStyle w:val="a0"/>
        <w:ind w:firstLine="704"/>
        <w:rPr>
          <w:strike/>
        </w:rPr>
      </w:pPr>
      <w:proofErr w:type="gramStart"/>
      <w:r w:rsidRPr="00E36BA0">
        <w:rPr>
          <w:rFonts w:hint="eastAsia"/>
        </w:rPr>
        <w:t>终</w:t>
      </w:r>
      <w:r w:rsidRPr="00E36BA0">
        <w:t>产品</w:t>
      </w:r>
      <w:proofErr w:type="gramEnd"/>
      <w:r w:rsidRPr="00E36BA0">
        <w:rPr>
          <w:rFonts w:hint="eastAsia"/>
        </w:rPr>
        <w:t>含有</w:t>
      </w:r>
      <w:r w:rsidRPr="00E36BA0">
        <w:t>基因编辑</w:t>
      </w:r>
      <w:r w:rsidRPr="00E36BA0">
        <w:rPr>
          <w:rFonts w:hint="eastAsia"/>
        </w:rPr>
        <w:t>工具的</w:t>
      </w:r>
      <w:r w:rsidRPr="00E36BA0">
        <w:t>，</w:t>
      </w:r>
      <w:r w:rsidRPr="00E36BA0">
        <w:rPr>
          <w:rFonts w:hint="eastAsia"/>
        </w:rPr>
        <w:t>例如采用</w:t>
      </w:r>
      <w:r w:rsidRPr="00E36BA0">
        <w:rPr>
          <w:rFonts w:hint="eastAsia"/>
        </w:rPr>
        <w:t>CRISPR-</w:t>
      </w:r>
      <w:proofErr w:type="spellStart"/>
      <w:r w:rsidRPr="00E36BA0">
        <w:rPr>
          <w:rFonts w:hint="eastAsia"/>
        </w:rPr>
        <w:t>Cas</w:t>
      </w:r>
      <w:proofErr w:type="spellEnd"/>
      <w:r w:rsidRPr="00E36BA0">
        <w:rPr>
          <w:rFonts w:hint="eastAsia"/>
        </w:rPr>
        <w:t>等编辑工具实现体内基因编辑，从而发挥功能的，可归属于</w:t>
      </w:r>
      <w:r w:rsidRPr="00E36BA0">
        <w:rPr>
          <w:rFonts w:hint="eastAsia"/>
        </w:rPr>
        <w:t>GTMP</w:t>
      </w:r>
      <w:r w:rsidRPr="00E36BA0">
        <w:rPr>
          <w:rFonts w:hint="eastAsia"/>
        </w:rPr>
        <w:t>中的基因编辑类药品。对于</w:t>
      </w:r>
      <w:r w:rsidR="00BD4199" w:rsidRPr="00E36BA0">
        <w:rPr>
          <w:rFonts w:hint="eastAsia"/>
        </w:rPr>
        <w:t>细胞</w:t>
      </w:r>
      <w:r w:rsidRPr="00E36BA0">
        <w:rPr>
          <w:rFonts w:hint="eastAsia"/>
        </w:rPr>
        <w:t>活性</w:t>
      </w:r>
      <w:r w:rsidR="0056509B" w:rsidRPr="00E36BA0">
        <w:rPr>
          <w:rFonts w:hint="eastAsia"/>
        </w:rPr>
        <w:t>成分</w:t>
      </w:r>
      <w:r w:rsidR="003D61AC" w:rsidRPr="00E36BA0">
        <w:rPr>
          <w:rFonts w:hint="eastAsia"/>
        </w:rPr>
        <w:t>在体外</w:t>
      </w:r>
      <w:r w:rsidRPr="00E36BA0">
        <w:rPr>
          <w:rFonts w:hint="eastAsia"/>
        </w:rPr>
        <w:t>经基因编辑工具操作的</w:t>
      </w:r>
      <w:r w:rsidR="002769F3" w:rsidRPr="00E36BA0">
        <w:rPr>
          <w:rFonts w:hint="eastAsia"/>
        </w:rPr>
        <w:t>药品</w:t>
      </w:r>
      <w:r w:rsidRPr="00E36BA0">
        <w:rPr>
          <w:rFonts w:hint="eastAsia"/>
        </w:rPr>
        <w:t>，</w:t>
      </w:r>
      <w:r w:rsidR="003D61AC" w:rsidRPr="00E36BA0">
        <w:rPr>
          <w:rFonts w:hint="eastAsia"/>
        </w:rPr>
        <w:t>属于</w:t>
      </w:r>
      <w:r w:rsidRPr="00E36BA0">
        <w:rPr>
          <w:rFonts w:hint="eastAsia"/>
        </w:rPr>
        <w:t>体外基因修饰细胞治疗</w:t>
      </w:r>
      <w:r w:rsidR="002769F3" w:rsidRPr="00E36BA0">
        <w:rPr>
          <w:rFonts w:hint="eastAsia"/>
        </w:rPr>
        <w:t>药品</w:t>
      </w:r>
      <w:r w:rsidRPr="00E36BA0">
        <w:rPr>
          <w:rFonts w:hint="eastAsia"/>
        </w:rPr>
        <w:t>。</w:t>
      </w:r>
      <w:r w:rsidR="00BD4199" w:rsidRPr="00E36BA0">
        <w:rPr>
          <w:rFonts w:hint="eastAsia"/>
        </w:rPr>
        <w:t>基因</w:t>
      </w:r>
      <w:r w:rsidR="00BD4199" w:rsidRPr="00E36BA0">
        <w:t>编辑类药品</w:t>
      </w:r>
      <w:r w:rsidR="00BD4199" w:rsidRPr="00E36BA0">
        <w:rPr>
          <w:rFonts w:hint="eastAsia"/>
        </w:rPr>
        <w:t>可能与核酸类或病毒载体类药品存在交叉。如可同时</w:t>
      </w:r>
      <w:r w:rsidR="007B0B65" w:rsidRPr="00E36BA0">
        <w:rPr>
          <w:rFonts w:hint="eastAsia"/>
        </w:rPr>
        <w:t>归属</w:t>
      </w:r>
      <w:r w:rsidR="00BD4199" w:rsidRPr="00E36BA0">
        <w:rPr>
          <w:rFonts w:hint="eastAsia"/>
        </w:rPr>
        <w:t>于基因编辑类及</w:t>
      </w:r>
      <w:r w:rsidR="00603F35" w:rsidRPr="00E36BA0">
        <w:t>GTMP</w:t>
      </w:r>
      <w:r w:rsidR="00BD4199" w:rsidRPr="00E36BA0">
        <w:rPr>
          <w:rFonts w:hint="eastAsia"/>
        </w:rPr>
        <w:t>其他亚类的，优先</w:t>
      </w:r>
      <w:r w:rsidR="007B0B65" w:rsidRPr="00E36BA0">
        <w:rPr>
          <w:rFonts w:hint="eastAsia"/>
        </w:rPr>
        <w:t>归属</w:t>
      </w:r>
      <w:r w:rsidR="00BD4199" w:rsidRPr="00E36BA0">
        <w:rPr>
          <w:rFonts w:hint="eastAsia"/>
        </w:rPr>
        <w:t>于基因编辑类药品。</w:t>
      </w:r>
    </w:p>
    <w:p w14:paraId="3AF53D62" w14:textId="61045A31" w:rsidR="00E57BFA" w:rsidRPr="00E36BA0" w:rsidRDefault="004E37CA" w:rsidP="004239CD">
      <w:pPr>
        <w:pStyle w:val="a0"/>
        <w:ind w:firstLine="704"/>
      </w:pPr>
      <w:r w:rsidRPr="00E36BA0">
        <w:rPr>
          <w:rFonts w:hint="eastAsia"/>
        </w:rPr>
        <w:t>对于新生抗原肽</w:t>
      </w:r>
      <w:r w:rsidR="002769F3" w:rsidRPr="00E36BA0">
        <w:rPr>
          <w:rFonts w:hint="eastAsia"/>
        </w:rPr>
        <w:t>类</w:t>
      </w:r>
      <w:r w:rsidRPr="00E36BA0">
        <w:rPr>
          <w:rFonts w:hint="eastAsia"/>
        </w:rPr>
        <w:t>产品，此类产品生产工艺复杂，通常涉及个性化靶点的预测和筛选，及多个活性肽段组分的合成或表达，且其作用机理是通过特异性增强体内细胞的免疫特性从而发挥治疗作用。如抗原</w:t>
      </w:r>
      <w:proofErr w:type="gramStart"/>
      <w:r w:rsidRPr="00E36BA0">
        <w:rPr>
          <w:rFonts w:hint="eastAsia"/>
        </w:rPr>
        <w:t>肽</w:t>
      </w:r>
      <w:proofErr w:type="gramEnd"/>
      <w:r w:rsidRPr="00E36BA0">
        <w:rPr>
          <w:rFonts w:hint="eastAsia"/>
        </w:rPr>
        <w:t>通过化学合成生产，考虑到其工艺特点及功能用途，仍属于</w:t>
      </w:r>
      <w:r w:rsidRPr="00E36BA0">
        <w:t>ATMP</w:t>
      </w:r>
      <w:r w:rsidR="00E22EC4" w:rsidRPr="00E36BA0">
        <w:rPr>
          <w:rFonts w:hint="eastAsia"/>
        </w:rPr>
        <w:t>范畴</w:t>
      </w:r>
      <w:r w:rsidRPr="00E36BA0">
        <w:rPr>
          <w:rFonts w:hint="eastAsia"/>
        </w:rPr>
        <w:t>，可归属至其他类中新生抗原</w:t>
      </w:r>
      <w:proofErr w:type="gramStart"/>
      <w:r w:rsidRPr="00E36BA0">
        <w:rPr>
          <w:rFonts w:hint="eastAsia"/>
        </w:rPr>
        <w:t>类治疗</w:t>
      </w:r>
      <w:proofErr w:type="gramEnd"/>
      <w:r w:rsidRPr="00E36BA0">
        <w:rPr>
          <w:rFonts w:hint="eastAsia"/>
        </w:rPr>
        <w:t>药品。</w:t>
      </w:r>
    </w:p>
    <w:p w14:paraId="0DFFCA46" w14:textId="50327644" w:rsidR="00E57BFA" w:rsidRPr="00E36BA0" w:rsidRDefault="004E37CA" w:rsidP="003E2607">
      <w:pPr>
        <w:pStyle w:val="2"/>
        <w:spacing w:before="120" w:after="120" w:line="360" w:lineRule="auto"/>
        <w:ind w:firstLine="707"/>
        <w:rPr>
          <w:rFonts w:ascii="仿宋_GB2312" w:eastAsia="仿宋_GB2312"/>
        </w:rPr>
      </w:pPr>
      <w:bookmarkStart w:id="20" w:name="_Toc194656763"/>
      <w:r w:rsidRPr="00E36BA0">
        <w:rPr>
          <w:rFonts w:ascii="仿宋_GB2312" w:eastAsia="仿宋_GB2312" w:hint="eastAsia"/>
        </w:rPr>
        <w:t>（三）功能用途及作用机理</w:t>
      </w:r>
      <w:bookmarkEnd w:id="20"/>
    </w:p>
    <w:p w14:paraId="31F565E9" w14:textId="6E1F3661" w:rsidR="00E57BFA" w:rsidRPr="00E36BA0" w:rsidRDefault="004E37CA" w:rsidP="004239CD">
      <w:pPr>
        <w:pStyle w:val="a0"/>
        <w:ind w:firstLine="704"/>
      </w:pPr>
      <w:r w:rsidRPr="00E36BA0">
        <w:t>基于前述活性成分、工艺特点，同时</w:t>
      </w:r>
      <w:proofErr w:type="gramStart"/>
      <w:r w:rsidRPr="00E36BA0">
        <w:t>考量</w:t>
      </w:r>
      <w:proofErr w:type="gramEnd"/>
      <w:r w:rsidRPr="00E36BA0">
        <w:rPr>
          <w:rFonts w:hint="eastAsia"/>
        </w:rPr>
        <w:t>产品</w:t>
      </w:r>
      <w:r w:rsidRPr="00E36BA0">
        <w:t>的</w:t>
      </w:r>
      <w:r w:rsidR="00A04822" w:rsidRPr="00E36BA0">
        <w:rPr>
          <w:rFonts w:hint="eastAsia"/>
        </w:rPr>
        <w:t>预期</w:t>
      </w:r>
      <w:r w:rsidRPr="00E36BA0">
        <w:t>功能用途</w:t>
      </w:r>
      <w:r w:rsidRPr="00E36BA0">
        <w:rPr>
          <w:rFonts w:hint="eastAsia"/>
        </w:rPr>
        <w:t>及</w:t>
      </w:r>
      <w:r w:rsidRPr="00E36BA0">
        <w:t>作用机理，进一步评估是否属于</w:t>
      </w:r>
      <w:r w:rsidRPr="00E36BA0">
        <w:rPr>
          <w:rFonts w:cs="Times New Roman"/>
        </w:rPr>
        <w:t>ATMP</w:t>
      </w:r>
      <w:r w:rsidR="003F430D" w:rsidRPr="00E36BA0">
        <w:rPr>
          <w:rFonts w:cs="Times New Roman" w:hint="eastAsia"/>
        </w:rPr>
        <w:t>范畴</w:t>
      </w:r>
      <w:r w:rsidRPr="00E36BA0">
        <w:rPr>
          <w:rFonts w:cs="Times New Roman" w:hint="eastAsia"/>
        </w:rPr>
        <w:t>及其</w:t>
      </w:r>
      <w:r w:rsidRPr="00E36BA0">
        <w:rPr>
          <w:rFonts w:cs="Times New Roman"/>
        </w:rPr>
        <w:t>具体归类</w:t>
      </w:r>
      <w:r w:rsidRPr="00E36BA0">
        <w:t>。</w:t>
      </w:r>
    </w:p>
    <w:p w14:paraId="035BA347" w14:textId="681E8D2B" w:rsidR="00D03278" w:rsidRPr="00E36BA0" w:rsidRDefault="00D03278" w:rsidP="004239CD">
      <w:pPr>
        <w:pStyle w:val="a0"/>
        <w:ind w:firstLine="707"/>
        <w:rPr>
          <w:rFonts w:ascii="仿宋_GB2312"/>
          <w:b/>
        </w:rPr>
      </w:pPr>
      <w:r w:rsidRPr="00E36BA0">
        <w:rPr>
          <w:rFonts w:ascii="仿宋_GB2312" w:hint="eastAsia"/>
          <w:b/>
        </w:rPr>
        <w:t>1.基于预期功能用途的</w:t>
      </w:r>
      <w:proofErr w:type="gramStart"/>
      <w:r w:rsidRPr="00E36BA0">
        <w:rPr>
          <w:rFonts w:ascii="仿宋_GB2312" w:hint="eastAsia"/>
          <w:b/>
        </w:rPr>
        <w:t>考量</w:t>
      </w:r>
      <w:proofErr w:type="gramEnd"/>
      <w:r w:rsidR="00E1579E" w:rsidRPr="00E36BA0">
        <w:rPr>
          <w:rFonts w:ascii="仿宋_GB2312" w:hint="eastAsia"/>
          <w:b/>
        </w:rPr>
        <w:tab/>
      </w:r>
    </w:p>
    <w:p w14:paraId="48856102" w14:textId="389872B0" w:rsidR="00E57BFA" w:rsidRPr="00E36BA0" w:rsidRDefault="004E37CA" w:rsidP="004239CD">
      <w:pPr>
        <w:pStyle w:val="a0"/>
        <w:ind w:firstLine="704"/>
      </w:pPr>
      <w:r w:rsidRPr="00E36BA0">
        <w:t>预防用</w:t>
      </w:r>
      <w:r w:rsidRPr="00E36BA0">
        <w:rPr>
          <w:rFonts w:hint="eastAsia"/>
        </w:rPr>
        <w:t>疫苗不纳入</w:t>
      </w:r>
      <w:r w:rsidRPr="00E36BA0">
        <w:t>ATMP</w:t>
      </w:r>
      <w:r w:rsidRPr="00E36BA0">
        <w:t>范畴</w:t>
      </w:r>
      <w:r w:rsidR="00F50A72" w:rsidRPr="00E36BA0">
        <w:rPr>
          <w:rFonts w:hint="eastAsia"/>
        </w:rPr>
        <w:t>。</w:t>
      </w:r>
      <w:r w:rsidRPr="00E36BA0">
        <w:rPr>
          <w:rFonts w:hint="eastAsia"/>
        </w:rPr>
        <w:t>例如用于健康人</w:t>
      </w:r>
      <w:r w:rsidRPr="00E36BA0">
        <w:rPr>
          <w:rFonts w:hint="eastAsia"/>
        </w:rPr>
        <w:lastRenderedPageBreak/>
        <w:t>的、抗感染性疾病的</w:t>
      </w:r>
      <w:r w:rsidR="00F50A72" w:rsidRPr="00E36BA0">
        <w:rPr>
          <w:rFonts w:hint="eastAsia"/>
        </w:rPr>
        <w:t>病毒载体类</w:t>
      </w:r>
      <w:r w:rsidRPr="00E36BA0">
        <w:rPr>
          <w:rFonts w:hint="eastAsia"/>
        </w:rPr>
        <w:t>预防</w:t>
      </w:r>
      <w:r w:rsidRPr="00E36BA0">
        <w:t>用</w:t>
      </w:r>
      <w:r w:rsidR="003D7A23" w:rsidRPr="00E36BA0">
        <w:rPr>
          <w:rFonts w:hint="eastAsia"/>
        </w:rPr>
        <w:t>疫苗</w:t>
      </w:r>
      <w:r w:rsidRPr="00E36BA0">
        <w:rPr>
          <w:rFonts w:hint="eastAsia"/>
        </w:rPr>
        <w:t>、</w:t>
      </w:r>
      <w:r w:rsidR="003F430D" w:rsidRPr="00E36BA0">
        <w:rPr>
          <w:rFonts w:hint="eastAsia"/>
        </w:rPr>
        <w:t>L</w:t>
      </w:r>
      <w:r w:rsidR="003F430D" w:rsidRPr="00E36BA0">
        <w:t>NP-</w:t>
      </w:r>
      <w:r w:rsidR="003F430D" w:rsidRPr="00E36BA0">
        <w:rPr>
          <w:rFonts w:hint="eastAsia"/>
        </w:rPr>
        <w:t xml:space="preserve"> mRNA</w:t>
      </w:r>
      <w:r w:rsidR="003F430D" w:rsidRPr="00E36BA0">
        <w:rPr>
          <w:rFonts w:hint="eastAsia"/>
        </w:rPr>
        <w:t>类预防用</w:t>
      </w:r>
      <w:r w:rsidRPr="00E36BA0">
        <w:rPr>
          <w:rFonts w:hint="eastAsia"/>
        </w:rPr>
        <w:t>疫苗等，不属于</w:t>
      </w:r>
      <w:r w:rsidRPr="00E36BA0">
        <w:rPr>
          <w:rFonts w:hint="eastAsia"/>
        </w:rPr>
        <w:t>ATMP</w:t>
      </w:r>
      <w:r w:rsidRPr="00E36BA0">
        <w:rPr>
          <w:rFonts w:hint="eastAsia"/>
        </w:rPr>
        <w:t>。</w:t>
      </w:r>
      <w:r w:rsidRPr="00E36BA0">
        <w:t>针对肿瘤</w:t>
      </w:r>
      <w:r w:rsidR="003D61AC" w:rsidRPr="00E36BA0">
        <w:rPr>
          <w:rFonts w:hint="eastAsia"/>
        </w:rPr>
        <w:t>和</w:t>
      </w:r>
      <w:r w:rsidR="003D61AC" w:rsidRPr="00E36BA0">
        <w:rPr>
          <w:rFonts w:hint="eastAsia"/>
        </w:rPr>
        <w:t>/</w:t>
      </w:r>
      <w:r w:rsidR="003D61AC" w:rsidRPr="00E36BA0">
        <w:rPr>
          <w:rFonts w:hint="eastAsia"/>
        </w:rPr>
        <w:t>或其他</w:t>
      </w:r>
      <w:r w:rsidR="00676E99" w:rsidRPr="00E36BA0">
        <w:rPr>
          <w:rFonts w:hint="eastAsia"/>
        </w:rPr>
        <w:t>疾病进展</w:t>
      </w:r>
      <w:r w:rsidRPr="00E36BA0">
        <w:t>等</w:t>
      </w:r>
      <w:r w:rsidR="003D61AC" w:rsidRPr="00E36BA0">
        <w:rPr>
          <w:rFonts w:hint="eastAsia"/>
        </w:rPr>
        <w:t>的</w:t>
      </w:r>
      <w:r w:rsidRPr="00E36BA0">
        <w:rPr>
          <w:rFonts w:hint="eastAsia"/>
        </w:rPr>
        <w:t>治疗性疫苗，</w:t>
      </w:r>
      <w:r w:rsidRPr="00E36BA0">
        <w:t>属于</w:t>
      </w:r>
      <w:r w:rsidRPr="00E36BA0">
        <w:rPr>
          <w:rFonts w:cs="Times New Roman"/>
        </w:rPr>
        <w:t>ATMP</w:t>
      </w:r>
      <w:r w:rsidRPr="00E36BA0">
        <w:rPr>
          <w:rFonts w:cs="Times New Roman" w:hint="eastAsia"/>
        </w:rPr>
        <w:t>。例如</w:t>
      </w:r>
      <w:r w:rsidRPr="00E36BA0">
        <w:rPr>
          <w:rFonts w:hint="eastAsia"/>
        </w:rPr>
        <w:t>用于预防</w:t>
      </w:r>
      <w:r w:rsidR="008E480B" w:rsidRPr="00E36BA0">
        <w:rPr>
          <w:rFonts w:hint="eastAsia"/>
        </w:rPr>
        <w:t>肿瘤</w:t>
      </w:r>
      <w:r w:rsidRPr="00E36BA0">
        <w:t>复发的</w:t>
      </w:r>
      <w:r w:rsidRPr="00E36BA0">
        <w:rPr>
          <w:rFonts w:cs="Times New Roman" w:hint="eastAsia"/>
        </w:rPr>
        <w:t>LNP-</w:t>
      </w:r>
      <w:r w:rsidRPr="00E36BA0">
        <w:rPr>
          <w:rFonts w:cs="Times New Roman"/>
        </w:rPr>
        <w:t>mRNA</w:t>
      </w:r>
      <w:r w:rsidRPr="00E36BA0">
        <w:rPr>
          <w:rFonts w:cs="Times New Roman" w:hint="eastAsia"/>
        </w:rPr>
        <w:t>类、</w:t>
      </w:r>
      <w:r w:rsidRPr="00E36BA0">
        <w:rPr>
          <w:rFonts w:hint="eastAsia"/>
        </w:rPr>
        <w:t>免疫细胞类</w:t>
      </w:r>
      <w:r w:rsidRPr="00E36BA0">
        <w:t>药品</w:t>
      </w:r>
      <w:r w:rsidR="007763AF" w:rsidRPr="00E36BA0">
        <w:rPr>
          <w:rFonts w:hint="eastAsia"/>
        </w:rPr>
        <w:t>等</w:t>
      </w:r>
      <w:r w:rsidRPr="00E36BA0">
        <w:rPr>
          <w:rFonts w:hint="eastAsia"/>
        </w:rPr>
        <w:t>。</w:t>
      </w:r>
    </w:p>
    <w:p w14:paraId="28C750BC" w14:textId="7103ABC9" w:rsidR="00D03278" w:rsidRPr="00E36BA0" w:rsidRDefault="00D03278" w:rsidP="004239CD">
      <w:pPr>
        <w:pStyle w:val="a0"/>
        <w:ind w:firstLine="707"/>
        <w:rPr>
          <w:rFonts w:ascii="仿宋_GB2312"/>
          <w:b/>
        </w:rPr>
      </w:pPr>
      <w:r w:rsidRPr="00E36BA0">
        <w:rPr>
          <w:rFonts w:ascii="仿宋_GB2312" w:hint="eastAsia"/>
          <w:b/>
        </w:rPr>
        <w:t>2.基于</w:t>
      </w:r>
      <w:r w:rsidR="00FA6F56" w:rsidRPr="00E36BA0">
        <w:rPr>
          <w:rFonts w:ascii="仿宋_GB2312" w:hint="eastAsia"/>
          <w:b/>
        </w:rPr>
        <w:t>作用机理</w:t>
      </w:r>
      <w:r w:rsidRPr="00E36BA0">
        <w:rPr>
          <w:rFonts w:ascii="仿宋_GB2312" w:hint="eastAsia"/>
          <w:b/>
        </w:rPr>
        <w:t>的</w:t>
      </w:r>
      <w:r w:rsidR="00FA6F56" w:rsidRPr="00E36BA0">
        <w:rPr>
          <w:rFonts w:ascii="仿宋_GB2312" w:hint="eastAsia"/>
          <w:b/>
        </w:rPr>
        <w:t>归类考虑</w:t>
      </w:r>
    </w:p>
    <w:p w14:paraId="131E945B" w14:textId="52A25326" w:rsidR="00E57BFA" w:rsidRPr="00E36BA0" w:rsidRDefault="004E37CA" w:rsidP="004239CD">
      <w:pPr>
        <w:pStyle w:val="a0"/>
        <w:ind w:firstLine="704"/>
      </w:pPr>
      <w:r w:rsidRPr="00E36BA0">
        <w:t>进一步基于</w:t>
      </w:r>
      <w:r w:rsidRPr="00E36BA0">
        <w:rPr>
          <w:rFonts w:hint="eastAsia"/>
        </w:rPr>
        <w:t>产品</w:t>
      </w:r>
      <w:r w:rsidRPr="00E36BA0">
        <w:t>作用机理</w:t>
      </w:r>
      <w:r w:rsidRPr="00E36BA0">
        <w:rPr>
          <w:rFonts w:hint="eastAsia"/>
        </w:rPr>
        <w:t>分析</w:t>
      </w:r>
      <w:r w:rsidRPr="00E36BA0">
        <w:t>，</w:t>
      </w:r>
      <w:r w:rsidRPr="00E36BA0">
        <w:rPr>
          <w:rFonts w:hint="eastAsia"/>
        </w:rPr>
        <w:t>判断</w:t>
      </w:r>
      <w:r w:rsidRPr="00E36BA0">
        <w:t>特定</w:t>
      </w:r>
      <w:r w:rsidRPr="00E36BA0">
        <w:rPr>
          <w:rFonts w:hint="eastAsia"/>
        </w:rPr>
        <w:t>产品</w:t>
      </w:r>
      <w:r w:rsidRPr="00E36BA0">
        <w:t>归属于</w:t>
      </w:r>
      <w:r w:rsidR="009D653F" w:rsidRPr="00E36BA0">
        <w:rPr>
          <w:rFonts w:hint="eastAsia"/>
        </w:rPr>
        <w:t>A</w:t>
      </w:r>
      <w:r w:rsidR="009D653F" w:rsidRPr="00E36BA0">
        <w:t>TMP</w:t>
      </w:r>
      <w:r w:rsidRPr="00E36BA0">
        <w:rPr>
          <w:rFonts w:hint="eastAsia"/>
        </w:rPr>
        <w:t>的</w:t>
      </w:r>
      <w:r w:rsidRPr="00E36BA0">
        <w:t>具体</w:t>
      </w:r>
      <w:r w:rsidR="001D0CF8" w:rsidRPr="00E36BA0">
        <w:rPr>
          <w:rFonts w:hint="eastAsia"/>
        </w:rPr>
        <w:t>类别</w:t>
      </w:r>
      <w:r w:rsidRPr="00E36BA0">
        <w:t>或</w:t>
      </w:r>
      <w:r w:rsidRPr="00E36BA0">
        <w:rPr>
          <w:rFonts w:hint="eastAsia"/>
        </w:rPr>
        <w:t>亚</w:t>
      </w:r>
      <w:r w:rsidRPr="00E36BA0">
        <w:t>类。</w:t>
      </w:r>
      <w:r w:rsidR="00603F35" w:rsidRPr="00E36BA0">
        <w:rPr>
          <w:rFonts w:hint="eastAsia"/>
        </w:rPr>
        <w:t>A</w:t>
      </w:r>
      <w:r w:rsidR="00603F35" w:rsidRPr="00E36BA0">
        <w:t>TMP</w:t>
      </w:r>
      <w:r w:rsidRPr="00E36BA0">
        <w:t>的作用机理可能包括多种方式，例如通过</w:t>
      </w:r>
      <w:r w:rsidRPr="00E36BA0">
        <w:rPr>
          <w:rFonts w:hint="eastAsia"/>
        </w:rPr>
        <w:t>改变</w:t>
      </w:r>
      <w:r w:rsidR="000D6F51" w:rsidRPr="00E36BA0">
        <w:rPr>
          <w:rFonts w:hint="eastAsia"/>
        </w:rPr>
        <w:t>基因序列</w:t>
      </w:r>
      <w:r w:rsidRPr="00E36BA0">
        <w:t>或</w:t>
      </w:r>
      <w:r w:rsidRPr="00E36BA0">
        <w:rPr>
          <w:rFonts w:hint="eastAsia"/>
        </w:rPr>
        <w:t>调节基因表达，或通过</w:t>
      </w:r>
      <w:r w:rsidRPr="00E36BA0">
        <w:t>调节</w:t>
      </w:r>
      <w:r w:rsidRPr="00E36BA0">
        <w:rPr>
          <w:rFonts w:hint="eastAsia"/>
        </w:rPr>
        <w:t>细胞</w:t>
      </w:r>
      <w:r w:rsidR="002816A1" w:rsidRPr="00E36BA0">
        <w:rPr>
          <w:rFonts w:hint="eastAsia"/>
        </w:rPr>
        <w:t>、</w:t>
      </w:r>
      <w:r w:rsidRPr="00E36BA0">
        <w:rPr>
          <w:rFonts w:hint="eastAsia"/>
        </w:rPr>
        <w:t>组织</w:t>
      </w:r>
      <w:r w:rsidRPr="00E36BA0">
        <w:t>的</w:t>
      </w:r>
      <w:r w:rsidR="00CF07F2" w:rsidRPr="00E36BA0">
        <w:rPr>
          <w:rFonts w:hint="eastAsia"/>
        </w:rPr>
        <w:t>生物活性</w:t>
      </w:r>
      <w:r w:rsidRPr="00E36BA0">
        <w:t>、免疫</w:t>
      </w:r>
      <w:r w:rsidRPr="00E36BA0">
        <w:rPr>
          <w:rFonts w:hint="eastAsia"/>
        </w:rPr>
        <w:t>特性</w:t>
      </w:r>
      <w:r w:rsidRPr="00E36BA0">
        <w:t>或代谢</w:t>
      </w:r>
      <w:r w:rsidR="006B1EF0" w:rsidRPr="00E36BA0">
        <w:rPr>
          <w:rFonts w:hint="eastAsia"/>
        </w:rPr>
        <w:t>状态</w:t>
      </w:r>
      <w:r w:rsidRPr="00E36BA0">
        <w:t>，或通过再生、修复</w:t>
      </w:r>
      <w:r w:rsidRPr="00E36BA0">
        <w:rPr>
          <w:rFonts w:hint="eastAsia"/>
        </w:rPr>
        <w:t>、</w:t>
      </w:r>
      <w:r w:rsidRPr="00E36BA0">
        <w:t>替代</w:t>
      </w:r>
      <w:r w:rsidRPr="00E36BA0">
        <w:rPr>
          <w:rFonts w:hint="eastAsia"/>
        </w:rPr>
        <w:t>细胞</w:t>
      </w:r>
      <w:r w:rsidRPr="00E36BA0">
        <w:t>或</w:t>
      </w:r>
      <w:r w:rsidRPr="00E36BA0">
        <w:rPr>
          <w:rFonts w:hint="eastAsia"/>
        </w:rPr>
        <w:t>组织发挥作用。</w:t>
      </w:r>
      <w:r w:rsidRPr="00E36BA0">
        <w:t>此外</w:t>
      </w:r>
      <w:r w:rsidRPr="00E36BA0">
        <w:rPr>
          <w:rFonts w:hint="eastAsia"/>
        </w:rPr>
        <w:t>，</w:t>
      </w:r>
      <w:r w:rsidRPr="00E36BA0">
        <w:t>还</w:t>
      </w:r>
      <w:r w:rsidRPr="00E36BA0">
        <w:rPr>
          <w:rFonts w:hint="eastAsia"/>
        </w:rPr>
        <w:t>可能</w:t>
      </w:r>
      <w:r w:rsidRPr="00E36BA0">
        <w:t>借助器械材料等</w:t>
      </w:r>
      <w:r w:rsidRPr="00E36BA0">
        <w:rPr>
          <w:rFonts w:hint="eastAsia"/>
        </w:rPr>
        <w:t>辅助支持</w:t>
      </w:r>
      <w:r w:rsidRPr="00E36BA0">
        <w:t>组分</w:t>
      </w:r>
      <w:r w:rsidR="00FA6F56" w:rsidRPr="00E36BA0">
        <w:rPr>
          <w:rFonts w:hint="eastAsia"/>
        </w:rPr>
        <w:t>共同</w:t>
      </w:r>
      <w:r w:rsidRPr="00E36BA0">
        <w:rPr>
          <w:rFonts w:hint="eastAsia"/>
        </w:rPr>
        <w:t>发挥体内生物学</w:t>
      </w:r>
      <w:r w:rsidRPr="00E36BA0">
        <w:t>功能。</w:t>
      </w:r>
    </w:p>
    <w:p w14:paraId="705B5239" w14:textId="3000AA60" w:rsidR="00E57BFA" w:rsidRPr="00E36BA0" w:rsidRDefault="00603F35" w:rsidP="004239CD">
      <w:pPr>
        <w:pStyle w:val="a0"/>
        <w:ind w:firstLine="704"/>
      </w:pPr>
      <w:r w:rsidRPr="00E36BA0">
        <w:rPr>
          <w:rFonts w:hint="eastAsia"/>
        </w:rPr>
        <w:t>ATMP</w:t>
      </w:r>
      <w:r w:rsidR="004E37CA" w:rsidRPr="00E36BA0">
        <w:t>如借助活性</w:t>
      </w:r>
      <w:r w:rsidR="004E37CA" w:rsidRPr="00E36BA0">
        <w:rPr>
          <w:rFonts w:hint="eastAsia"/>
        </w:rPr>
        <w:t>成</w:t>
      </w:r>
      <w:r w:rsidR="004E37CA" w:rsidRPr="00E36BA0">
        <w:t>分特异性改变（修复、替换、增加或删减）人体基因序列或调节基因表达等，从而</w:t>
      </w:r>
      <w:proofErr w:type="gramStart"/>
      <w:r w:rsidR="004E37CA" w:rsidRPr="00E36BA0">
        <w:t>介</w:t>
      </w:r>
      <w:proofErr w:type="gramEnd"/>
      <w:r w:rsidR="004E37CA" w:rsidRPr="00E36BA0">
        <w:t>导其生物学活性，</w:t>
      </w:r>
      <w:r w:rsidR="004E37CA" w:rsidRPr="00E36BA0">
        <w:rPr>
          <w:rFonts w:hint="eastAsia"/>
        </w:rPr>
        <w:t>其</w:t>
      </w:r>
      <w:r w:rsidR="00111791" w:rsidRPr="00E36BA0">
        <w:rPr>
          <w:rFonts w:hint="eastAsia"/>
        </w:rPr>
        <w:t>作用</w:t>
      </w:r>
      <w:r w:rsidR="004E37CA" w:rsidRPr="00E36BA0">
        <w:rPr>
          <w:rFonts w:hint="eastAsia"/>
        </w:rPr>
        <w:t>效力</w:t>
      </w:r>
      <w:r w:rsidR="004E37CA" w:rsidRPr="00E36BA0">
        <w:t>与核酸序列或基因表达产物直接相关</w:t>
      </w:r>
      <w:r w:rsidR="009A72BA" w:rsidRPr="00E36BA0">
        <w:rPr>
          <w:rFonts w:hint="eastAsia"/>
        </w:rPr>
        <w:t>的</w:t>
      </w:r>
      <w:r w:rsidR="004E37CA" w:rsidRPr="00E36BA0">
        <w:t>，则可归属于</w:t>
      </w:r>
      <w:r w:rsidR="00626C58" w:rsidRPr="00E36BA0">
        <w:rPr>
          <w:rFonts w:hint="eastAsia"/>
        </w:rPr>
        <w:t>G</w:t>
      </w:r>
      <w:r w:rsidR="00626C58" w:rsidRPr="00E36BA0">
        <w:t>TMP</w:t>
      </w:r>
      <w:r w:rsidR="004E37CA" w:rsidRPr="00E36BA0">
        <w:t>。其中</w:t>
      </w:r>
      <w:r w:rsidR="006A056A" w:rsidRPr="00E36BA0">
        <w:rPr>
          <w:rFonts w:hint="eastAsia"/>
        </w:rPr>
        <w:t>活性</w:t>
      </w:r>
      <w:r w:rsidR="006A056A" w:rsidRPr="00E36BA0">
        <w:t>成分</w:t>
      </w:r>
      <w:r w:rsidR="004E37CA" w:rsidRPr="00E36BA0">
        <w:t>核酸可能</w:t>
      </w:r>
      <w:r w:rsidR="004E37CA" w:rsidRPr="00E36BA0">
        <w:rPr>
          <w:rFonts w:hint="eastAsia"/>
        </w:rPr>
        <w:t>以独立组分</w:t>
      </w:r>
      <w:r w:rsidR="004E37CA" w:rsidRPr="00E36BA0">
        <w:t>形式或</w:t>
      </w:r>
      <w:r w:rsidR="004E37CA" w:rsidRPr="00E36BA0">
        <w:rPr>
          <w:rFonts w:hint="eastAsia"/>
        </w:rPr>
        <w:t>借助</w:t>
      </w:r>
      <w:r w:rsidR="004E37CA" w:rsidRPr="00E36BA0">
        <w:t>不同</w:t>
      </w:r>
      <w:r w:rsidR="004E37CA" w:rsidRPr="00E36BA0">
        <w:rPr>
          <w:rFonts w:hint="eastAsia"/>
        </w:rPr>
        <w:t>类型</w:t>
      </w:r>
      <w:r w:rsidR="004E37CA" w:rsidRPr="00E36BA0">
        <w:t>载体递</w:t>
      </w:r>
      <w:r w:rsidRPr="00E36BA0">
        <w:rPr>
          <w:rFonts w:hint="eastAsia"/>
        </w:rPr>
        <w:t>送</w:t>
      </w:r>
      <w:r w:rsidR="004E37CA" w:rsidRPr="00E36BA0">
        <w:rPr>
          <w:rFonts w:hint="eastAsia"/>
        </w:rPr>
        <w:t>进入</w:t>
      </w:r>
      <w:r w:rsidR="004E37CA" w:rsidRPr="00E36BA0">
        <w:t>体内，进而在</w:t>
      </w:r>
      <w:r w:rsidR="004E37CA" w:rsidRPr="00E36BA0">
        <w:rPr>
          <w:rFonts w:hint="eastAsia"/>
        </w:rPr>
        <w:t>人</w:t>
      </w:r>
      <w:r w:rsidR="004E37CA" w:rsidRPr="00E36BA0">
        <w:t>体内</w:t>
      </w:r>
      <w:r w:rsidR="006A056A" w:rsidRPr="00E36BA0">
        <w:rPr>
          <w:rFonts w:hint="eastAsia"/>
        </w:rPr>
        <w:t>通过</w:t>
      </w:r>
      <w:r w:rsidR="004E37CA" w:rsidRPr="00E36BA0">
        <w:t>其特异性调节，包括基因沉默、基因敲低</w:t>
      </w:r>
      <w:r w:rsidR="004E37CA" w:rsidRPr="00E36BA0">
        <w:rPr>
          <w:rFonts w:hint="eastAsia"/>
        </w:rPr>
        <w:t>、</w:t>
      </w:r>
      <w:r w:rsidR="004E37CA" w:rsidRPr="00E36BA0">
        <w:t>基因上调、外显子跳跃等</w:t>
      </w:r>
      <w:r w:rsidR="004E37CA" w:rsidRPr="00E36BA0">
        <w:rPr>
          <w:rFonts w:hint="eastAsia"/>
        </w:rPr>
        <w:t>方式</w:t>
      </w:r>
      <w:r w:rsidR="004E37CA" w:rsidRPr="00E36BA0">
        <w:t>发挥功效。</w:t>
      </w:r>
      <w:r w:rsidR="004E37CA" w:rsidRPr="00E36BA0">
        <w:rPr>
          <w:rFonts w:hint="eastAsia"/>
        </w:rPr>
        <w:t>根据</w:t>
      </w:r>
      <w:r w:rsidR="00EC5D38" w:rsidRPr="00E36BA0">
        <w:rPr>
          <w:rFonts w:hint="eastAsia"/>
        </w:rPr>
        <w:t>以上</w:t>
      </w:r>
      <w:r w:rsidR="004E37CA" w:rsidRPr="00E36BA0">
        <w:t>功能</w:t>
      </w:r>
      <w:r w:rsidR="004E37CA" w:rsidRPr="00E36BA0">
        <w:rPr>
          <w:rFonts w:hint="eastAsia"/>
        </w:rPr>
        <w:t>及</w:t>
      </w:r>
      <w:r w:rsidR="004E37CA" w:rsidRPr="00E36BA0">
        <w:t>作用</w:t>
      </w:r>
      <w:r w:rsidR="004E37CA" w:rsidRPr="00E36BA0">
        <w:rPr>
          <w:rFonts w:hint="eastAsia"/>
        </w:rPr>
        <w:t>机制</w:t>
      </w:r>
      <w:r w:rsidR="004E37CA" w:rsidRPr="00E36BA0">
        <w:t>，结合活性物质</w:t>
      </w:r>
      <w:r w:rsidR="00F50A72" w:rsidRPr="00E36BA0">
        <w:rPr>
          <w:rFonts w:hint="eastAsia"/>
        </w:rPr>
        <w:t>、</w:t>
      </w:r>
      <w:r w:rsidR="00867A91" w:rsidRPr="00E36BA0">
        <w:rPr>
          <w:rFonts w:hint="eastAsia"/>
        </w:rPr>
        <w:t>技术</w:t>
      </w:r>
      <w:r w:rsidR="00867A91" w:rsidRPr="00E36BA0">
        <w:t>路线</w:t>
      </w:r>
      <w:r w:rsidR="004E37CA" w:rsidRPr="00E36BA0">
        <w:t>的</w:t>
      </w:r>
      <w:r w:rsidR="004E37CA" w:rsidRPr="00E36BA0">
        <w:rPr>
          <w:rFonts w:hint="eastAsia"/>
        </w:rPr>
        <w:t>特点进一步</w:t>
      </w:r>
      <w:r w:rsidR="004E37CA" w:rsidRPr="00E36BA0">
        <w:t>考虑亚类划分</w:t>
      </w:r>
      <w:r w:rsidR="00A04822" w:rsidRPr="00E36BA0">
        <w:rPr>
          <w:rFonts w:hint="eastAsia"/>
        </w:rPr>
        <w:t>。</w:t>
      </w:r>
      <w:r w:rsidR="00867A91" w:rsidRPr="00E36BA0">
        <w:rPr>
          <w:rFonts w:hint="eastAsia"/>
        </w:rPr>
        <w:t>例</w:t>
      </w:r>
      <w:r w:rsidR="00C955A2" w:rsidRPr="00E36BA0">
        <w:rPr>
          <w:rFonts w:hint="eastAsia"/>
        </w:rPr>
        <w:t>如</w:t>
      </w:r>
      <w:r w:rsidR="00867A91" w:rsidRPr="00E36BA0">
        <w:rPr>
          <w:rFonts w:hint="eastAsia"/>
        </w:rPr>
        <w:t>通过替代</w:t>
      </w:r>
      <w:r w:rsidR="00867A91" w:rsidRPr="00E36BA0">
        <w:t>、调节或修复</w:t>
      </w:r>
      <w:r w:rsidR="00867A91" w:rsidRPr="00E36BA0">
        <w:rPr>
          <w:rFonts w:hint="eastAsia"/>
        </w:rPr>
        <w:t>致病</w:t>
      </w:r>
      <w:r w:rsidR="00867A91" w:rsidRPr="00E36BA0">
        <w:t>基因</w:t>
      </w:r>
      <w:r w:rsidR="001D0CF8" w:rsidRPr="00E36BA0">
        <w:rPr>
          <w:rFonts w:hint="eastAsia"/>
        </w:rPr>
        <w:t>，</w:t>
      </w:r>
      <w:r w:rsidR="00C955A2" w:rsidRPr="00E36BA0">
        <w:rPr>
          <w:rFonts w:hint="eastAsia"/>
        </w:rPr>
        <w:t>用于单</w:t>
      </w:r>
      <w:r w:rsidR="00C955A2" w:rsidRPr="00E36BA0">
        <w:t>基因遗传病</w:t>
      </w:r>
      <w:r w:rsidR="00C955A2" w:rsidRPr="00E36BA0">
        <w:rPr>
          <w:rFonts w:hint="eastAsia"/>
        </w:rPr>
        <w:t>治疗</w:t>
      </w:r>
      <w:r w:rsidR="00C955A2" w:rsidRPr="00E36BA0">
        <w:t>的</w:t>
      </w:r>
      <w:r w:rsidR="00C955A2" w:rsidRPr="00E36BA0">
        <w:rPr>
          <w:rFonts w:hint="eastAsia"/>
        </w:rPr>
        <w:t>核酸类</w:t>
      </w:r>
      <w:r w:rsidR="00C955A2" w:rsidRPr="00E36BA0">
        <w:t>药品</w:t>
      </w:r>
      <w:r w:rsidR="00867A91" w:rsidRPr="00E36BA0">
        <w:rPr>
          <w:rFonts w:hint="eastAsia"/>
        </w:rPr>
        <w:t>、</w:t>
      </w:r>
      <w:r w:rsidR="00C955A2" w:rsidRPr="00E36BA0">
        <w:t>病毒载</w:t>
      </w:r>
      <w:r w:rsidR="00C955A2" w:rsidRPr="00E36BA0">
        <w:lastRenderedPageBreak/>
        <w:t>体类</w:t>
      </w:r>
      <w:r w:rsidR="00C955A2" w:rsidRPr="00E36BA0">
        <w:rPr>
          <w:rFonts w:hint="eastAsia"/>
        </w:rPr>
        <w:t>药品</w:t>
      </w:r>
      <w:r w:rsidR="00867A91" w:rsidRPr="00E36BA0">
        <w:rPr>
          <w:rFonts w:hint="eastAsia"/>
        </w:rPr>
        <w:t>或</w:t>
      </w:r>
      <w:r w:rsidR="00867A91" w:rsidRPr="00E36BA0">
        <w:t>基因编辑类药品</w:t>
      </w:r>
      <w:r w:rsidR="00C955A2" w:rsidRPr="00E36BA0">
        <w:t>。</w:t>
      </w:r>
      <w:r w:rsidR="00867A91" w:rsidRPr="00E36BA0">
        <w:rPr>
          <w:rFonts w:hint="eastAsia"/>
        </w:rPr>
        <w:t>而</w:t>
      </w:r>
      <w:r w:rsidR="009B5CEA" w:rsidRPr="00E36BA0">
        <w:rPr>
          <w:rFonts w:hint="eastAsia"/>
        </w:rPr>
        <w:t>同时表达</w:t>
      </w:r>
      <w:r w:rsidR="003D61AC" w:rsidRPr="00E36BA0">
        <w:rPr>
          <w:rFonts w:hint="eastAsia"/>
        </w:rPr>
        <w:t>外源基因协同</w:t>
      </w:r>
      <w:r w:rsidR="004E37CA" w:rsidRPr="00E36BA0">
        <w:rPr>
          <w:rFonts w:hint="eastAsia"/>
        </w:rPr>
        <w:t>发挥溶</w:t>
      </w:r>
      <w:proofErr w:type="gramStart"/>
      <w:r w:rsidR="004E37CA" w:rsidRPr="00E36BA0">
        <w:rPr>
          <w:rFonts w:hint="eastAsia"/>
        </w:rPr>
        <w:t>瘤</w:t>
      </w:r>
      <w:r w:rsidR="004E37CA" w:rsidRPr="00E36BA0">
        <w:t>功能</w:t>
      </w:r>
      <w:proofErr w:type="gramEnd"/>
      <w:r w:rsidR="004E37CA" w:rsidRPr="00E36BA0">
        <w:t>的</w:t>
      </w:r>
      <w:r w:rsidR="004E37CA" w:rsidRPr="00E36BA0">
        <w:rPr>
          <w:rFonts w:hint="eastAsia"/>
        </w:rPr>
        <w:t>病毒</w:t>
      </w:r>
      <w:r w:rsidR="004E37CA" w:rsidRPr="00E36BA0">
        <w:t>类或</w:t>
      </w:r>
      <w:r w:rsidR="004E37CA" w:rsidRPr="00E36BA0">
        <w:rPr>
          <w:rFonts w:hint="eastAsia"/>
        </w:rPr>
        <w:t>活菌</w:t>
      </w:r>
      <w:r w:rsidR="004E37CA" w:rsidRPr="00E36BA0">
        <w:t>类</w:t>
      </w:r>
      <w:r w:rsidR="004E37CA" w:rsidRPr="00E36BA0">
        <w:rPr>
          <w:rFonts w:hint="eastAsia"/>
        </w:rPr>
        <w:t>药</w:t>
      </w:r>
      <w:r w:rsidR="004E37CA" w:rsidRPr="00E36BA0">
        <w:t>品，</w:t>
      </w:r>
      <w:r w:rsidR="004E37CA" w:rsidRPr="00E36BA0">
        <w:rPr>
          <w:rFonts w:hint="eastAsia"/>
        </w:rPr>
        <w:t>归属于溶瘤</w:t>
      </w:r>
      <w:r w:rsidR="004E37CA" w:rsidRPr="00E36BA0">
        <w:t>微生物类药品。</w:t>
      </w:r>
    </w:p>
    <w:p w14:paraId="7A6E3D14" w14:textId="496F1C04" w:rsidR="00E57BFA" w:rsidRPr="00E36BA0" w:rsidRDefault="00603F35" w:rsidP="004239CD">
      <w:pPr>
        <w:pStyle w:val="a0"/>
        <w:ind w:firstLine="704"/>
      </w:pPr>
      <w:r w:rsidRPr="00E36BA0">
        <w:rPr>
          <w:rFonts w:hint="eastAsia"/>
        </w:rPr>
        <w:t>A</w:t>
      </w:r>
      <w:r w:rsidRPr="00E36BA0">
        <w:t>TMP</w:t>
      </w:r>
      <w:r w:rsidR="006444AD" w:rsidRPr="00E36BA0">
        <w:rPr>
          <w:rFonts w:hint="eastAsia"/>
        </w:rPr>
        <w:t>如</w:t>
      </w:r>
      <w:r w:rsidR="007763AF" w:rsidRPr="00E36BA0">
        <w:rPr>
          <w:rFonts w:hint="eastAsia"/>
        </w:rPr>
        <w:t>通过</w:t>
      </w:r>
      <w:r w:rsidR="004E37CA" w:rsidRPr="00E36BA0">
        <w:t>活性成分</w:t>
      </w:r>
      <w:r w:rsidR="004E37CA" w:rsidRPr="00E36BA0">
        <w:rPr>
          <w:rFonts w:hint="eastAsia"/>
        </w:rPr>
        <w:t>亚</w:t>
      </w:r>
      <w:r w:rsidR="004E37CA" w:rsidRPr="00E36BA0">
        <w:t>细胞结构、</w:t>
      </w:r>
      <w:r w:rsidR="004E37CA" w:rsidRPr="00E36BA0">
        <w:rPr>
          <w:rFonts w:hint="eastAsia"/>
        </w:rPr>
        <w:t>细胞或组织等</w:t>
      </w:r>
      <w:r w:rsidR="00B82BD8" w:rsidRPr="00E36BA0">
        <w:rPr>
          <w:rFonts w:hint="eastAsia"/>
        </w:rPr>
        <w:t>发挥</w:t>
      </w:r>
      <w:r w:rsidR="00B82BD8" w:rsidRPr="00E36BA0">
        <w:t>调节</w:t>
      </w:r>
      <w:r w:rsidR="00B82BD8" w:rsidRPr="00E36BA0">
        <w:rPr>
          <w:rFonts w:hint="eastAsia"/>
        </w:rPr>
        <w:t>免疫、</w:t>
      </w:r>
      <w:r w:rsidR="00B82BD8" w:rsidRPr="00E36BA0">
        <w:t>代谢</w:t>
      </w:r>
      <w:r w:rsidR="00B82BD8" w:rsidRPr="00E36BA0">
        <w:rPr>
          <w:rFonts w:hint="eastAsia"/>
        </w:rPr>
        <w:t>、</w:t>
      </w:r>
      <w:r w:rsidR="00B82BD8" w:rsidRPr="00E36BA0">
        <w:t>修</w:t>
      </w:r>
      <w:r w:rsidR="00B82BD8" w:rsidRPr="00E36BA0">
        <w:rPr>
          <w:rFonts w:hint="eastAsia"/>
        </w:rPr>
        <w:t>复或</w:t>
      </w:r>
      <w:r w:rsidR="00B82BD8" w:rsidRPr="00E36BA0">
        <w:t>再生</w:t>
      </w:r>
      <w:r w:rsidR="00125950" w:rsidRPr="00E36BA0">
        <w:rPr>
          <w:rFonts w:hint="eastAsia"/>
        </w:rPr>
        <w:t>等功能，不涉及</w:t>
      </w:r>
      <w:r w:rsidR="00315DFE" w:rsidRPr="00E36BA0">
        <w:rPr>
          <w:rFonts w:hint="eastAsia"/>
        </w:rPr>
        <w:t>体内</w:t>
      </w:r>
      <w:r w:rsidR="00125950" w:rsidRPr="00E36BA0">
        <w:rPr>
          <w:rFonts w:hint="eastAsia"/>
        </w:rPr>
        <w:t>基因层面遗传学改变的</w:t>
      </w:r>
      <w:r w:rsidR="004E37CA" w:rsidRPr="00E36BA0">
        <w:rPr>
          <w:rFonts w:hint="eastAsia"/>
        </w:rPr>
        <w:t>，则可根据产品</w:t>
      </w:r>
      <w:r w:rsidR="00125950" w:rsidRPr="00E36BA0">
        <w:rPr>
          <w:rFonts w:hint="eastAsia"/>
        </w:rPr>
        <w:t>活性</w:t>
      </w:r>
      <w:r w:rsidR="00125950" w:rsidRPr="00E36BA0">
        <w:t>成分</w:t>
      </w:r>
      <w:r w:rsidR="004A16FB" w:rsidRPr="00E36BA0">
        <w:rPr>
          <w:rFonts w:hint="eastAsia"/>
        </w:rPr>
        <w:t>，</w:t>
      </w:r>
      <w:r w:rsidR="004A16FB" w:rsidRPr="00E36BA0">
        <w:t>结合</w:t>
      </w:r>
      <w:r w:rsidR="00125950" w:rsidRPr="00E36BA0">
        <w:rPr>
          <w:rFonts w:hint="eastAsia"/>
        </w:rPr>
        <w:t>潜在</w:t>
      </w:r>
      <w:r w:rsidR="004E37CA" w:rsidRPr="00E36BA0">
        <w:rPr>
          <w:rFonts w:hint="eastAsia"/>
        </w:rPr>
        <w:t>作用机理，进一步</w:t>
      </w:r>
      <w:r w:rsidR="004E37CA" w:rsidRPr="00E36BA0">
        <w:t>细</w:t>
      </w:r>
      <w:r w:rsidR="004E37CA" w:rsidRPr="00E36BA0">
        <w:rPr>
          <w:rFonts w:hint="eastAsia"/>
        </w:rPr>
        <w:t>化类别</w:t>
      </w:r>
      <w:r w:rsidR="004E37CA" w:rsidRPr="00E36BA0">
        <w:t>归属</w:t>
      </w:r>
      <w:r w:rsidR="007763AF" w:rsidRPr="00E36BA0">
        <w:rPr>
          <w:rFonts w:hint="eastAsia"/>
        </w:rPr>
        <w:t>，具体考虑如下：</w:t>
      </w:r>
    </w:p>
    <w:p w14:paraId="722A2984" w14:textId="01E55776" w:rsidR="00E57BFA" w:rsidRPr="00E36BA0" w:rsidRDefault="004E37CA" w:rsidP="004239CD">
      <w:pPr>
        <w:pStyle w:val="a0"/>
        <w:ind w:firstLine="704"/>
      </w:pPr>
      <w:r w:rsidRPr="00E36BA0">
        <w:t>通过调节</w:t>
      </w:r>
      <w:r w:rsidRPr="00E36BA0">
        <w:rPr>
          <w:rFonts w:hint="eastAsia"/>
        </w:rPr>
        <w:t>细胞的</w:t>
      </w:r>
      <w:r w:rsidR="00CF07F2" w:rsidRPr="00E36BA0">
        <w:rPr>
          <w:rFonts w:hint="eastAsia"/>
        </w:rPr>
        <w:t>生物</w:t>
      </w:r>
      <w:r w:rsidR="00CF07F2" w:rsidRPr="00E36BA0">
        <w:t>活性</w:t>
      </w:r>
      <w:r w:rsidRPr="00E36BA0">
        <w:t>、免疫</w:t>
      </w:r>
      <w:r w:rsidR="00603F35" w:rsidRPr="00E36BA0">
        <w:rPr>
          <w:rFonts w:hint="eastAsia"/>
        </w:rPr>
        <w:t>特性</w:t>
      </w:r>
      <w:r w:rsidR="00CF46E1" w:rsidRPr="00E36BA0">
        <w:rPr>
          <w:rFonts w:hint="eastAsia"/>
        </w:rPr>
        <w:t>或</w:t>
      </w:r>
      <w:r w:rsidRPr="00E36BA0">
        <w:t>代谢</w:t>
      </w:r>
      <w:r w:rsidR="006B1EF0" w:rsidRPr="00E36BA0">
        <w:rPr>
          <w:rFonts w:hint="eastAsia"/>
        </w:rPr>
        <w:t>状态</w:t>
      </w:r>
      <w:r w:rsidRPr="00E36BA0">
        <w:t>，和</w:t>
      </w:r>
      <w:r w:rsidRPr="00E36BA0">
        <w:t>/</w:t>
      </w:r>
      <w:r w:rsidRPr="00E36BA0">
        <w:t>或通过体内细胞替换</w:t>
      </w:r>
      <w:r w:rsidRPr="00E36BA0">
        <w:rPr>
          <w:rFonts w:hint="eastAsia"/>
        </w:rPr>
        <w:t>、</w:t>
      </w:r>
      <w:r w:rsidRPr="00E36BA0">
        <w:t>再生</w:t>
      </w:r>
      <w:r w:rsidRPr="00E36BA0">
        <w:rPr>
          <w:rFonts w:hint="eastAsia"/>
        </w:rPr>
        <w:t>、</w:t>
      </w:r>
      <w:r w:rsidRPr="00E36BA0">
        <w:t>功能</w:t>
      </w:r>
      <w:r w:rsidRPr="00E36BA0">
        <w:rPr>
          <w:rFonts w:hint="eastAsia"/>
        </w:rPr>
        <w:t>重建</w:t>
      </w:r>
      <w:r w:rsidRPr="00E36BA0">
        <w:t>进而</w:t>
      </w:r>
      <w:r w:rsidR="00EF1FD9" w:rsidRPr="00E36BA0">
        <w:rPr>
          <w:rFonts w:hint="eastAsia"/>
        </w:rPr>
        <w:t>实现</w:t>
      </w:r>
      <w:r w:rsidR="00EF1FD9" w:rsidRPr="00E36BA0">
        <w:t>预期功能</w:t>
      </w:r>
      <w:r w:rsidRPr="00E36BA0">
        <w:rPr>
          <w:rFonts w:hint="eastAsia"/>
        </w:rPr>
        <w:t>的</w:t>
      </w:r>
      <w:r w:rsidR="00626C58" w:rsidRPr="00E36BA0">
        <w:rPr>
          <w:rFonts w:hint="eastAsia"/>
        </w:rPr>
        <w:t>A</w:t>
      </w:r>
      <w:r w:rsidR="00626C58" w:rsidRPr="00E36BA0">
        <w:t>TMP</w:t>
      </w:r>
      <w:r w:rsidRPr="00E36BA0">
        <w:t>，</w:t>
      </w:r>
      <w:r w:rsidR="001D0CF8" w:rsidRPr="00E36BA0">
        <w:rPr>
          <w:rFonts w:hint="eastAsia"/>
        </w:rPr>
        <w:t>一般</w:t>
      </w:r>
      <w:r w:rsidRPr="00E36BA0">
        <w:rPr>
          <w:rFonts w:hint="eastAsia"/>
        </w:rPr>
        <w:t>可</w:t>
      </w:r>
      <w:r w:rsidRPr="00E36BA0">
        <w:t>归属于细胞治疗产品。细胞治疗</w:t>
      </w:r>
      <w:r w:rsidR="009B5CEA" w:rsidRPr="00E36BA0">
        <w:rPr>
          <w:rFonts w:hint="eastAsia"/>
        </w:rPr>
        <w:t>药</w:t>
      </w:r>
      <w:r w:rsidR="009B5CEA" w:rsidRPr="00E36BA0">
        <w:t>品</w:t>
      </w:r>
      <w:r w:rsidRPr="00E36BA0">
        <w:t>发挥功能的</w:t>
      </w:r>
      <w:r w:rsidR="004A16FB" w:rsidRPr="00E36BA0">
        <w:rPr>
          <w:rFonts w:hint="eastAsia"/>
        </w:rPr>
        <w:t>机制</w:t>
      </w:r>
      <w:r w:rsidRPr="00E36BA0">
        <w:t>包括：通过产品活性成分细胞对</w:t>
      </w:r>
      <w:r w:rsidRPr="00E36BA0">
        <w:rPr>
          <w:rFonts w:hint="eastAsia"/>
        </w:rPr>
        <w:t>人体</w:t>
      </w:r>
      <w:r w:rsidRPr="00E36BA0">
        <w:t>受损细胞进行补充或替换从而发挥细胞功能、组织修复及再生作用，或通过活性成分细胞归巢、细胞</w:t>
      </w:r>
      <w:r w:rsidRPr="00E36BA0">
        <w:rPr>
          <w:rFonts w:hint="eastAsia"/>
        </w:rPr>
        <w:t>与</w:t>
      </w:r>
      <w:r w:rsidRPr="00E36BA0">
        <w:t>细胞间相互作用、旁分泌等方式重塑病理微环境、调节代谢等方式治疗疾病，常见于干细胞治疗</w:t>
      </w:r>
      <w:r w:rsidR="00D743EB" w:rsidRPr="00E36BA0">
        <w:rPr>
          <w:rFonts w:hint="eastAsia"/>
        </w:rPr>
        <w:t>药</w:t>
      </w:r>
      <w:r w:rsidR="00D743EB" w:rsidRPr="00E36BA0">
        <w:t>品</w:t>
      </w:r>
      <w:r w:rsidRPr="00E36BA0">
        <w:t>；</w:t>
      </w:r>
      <w:r w:rsidRPr="00E36BA0">
        <w:rPr>
          <w:rFonts w:hint="eastAsia"/>
        </w:rPr>
        <w:t>或</w:t>
      </w:r>
      <w:r w:rsidRPr="00E36BA0">
        <w:t>通过</w:t>
      </w:r>
      <w:r w:rsidRPr="00E36BA0">
        <w:rPr>
          <w:rFonts w:hint="eastAsia"/>
        </w:rPr>
        <w:t>基因</w:t>
      </w:r>
      <w:r w:rsidRPr="00E36BA0">
        <w:t>修饰</w:t>
      </w:r>
      <w:r w:rsidR="009D4DB9" w:rsidRPr="00E36BA0">
        <w:rPr>
          <w:rFonts w:hint="eastAsia"/>
        </w:rPr>
        <w:t>增强</w:t>
      </w:r>
      <w:r w:rsidRPr="00E36BA0">
        <w:t>细胞</w:t>
      </w:r>
      <w:r w:rsidR="009D4DB9" w:rsidRPr="00E36BA0">
        <w:t>的</w:t>
      </w:r>
      <w:r w:rsidR="009D4DB9" w:rsidRPr="00E36BA0">
        <w:rPr>
          <w:rFonts w:hint="eastAsia"/>
        </w:rPr>
        <w:t>免疫</w:t>
      </w:r>
      <w:r w:rsidRPr="00E36BA0">
        <w:t>特性</w:t>
      </w:r>
      <w:r w:rsidR="009D4DB9" w:rsidRPr="00E36BA0">
        <w:rPr>
          <w:rFonts w:hint="eastAsia"/>
        </w:rPr>
        <w:t>进而</w:t>
      </w:r>
      <w:r w:rsidRPr="00E36BA0">
        <w:t>杀伤病变</w:t>
      </w:r>
      <w:r w:rsidRPr="00E36BA0">
        <w:t>/</w:t>
      </w:r>
      <w:r w:rsidRPr="00E36BA0">
        <w:t>肿瘤细胞发挥其生物学作用，</w:t>
      </w:r>
      <w:r w:rsidR="00097D0D" w:rsidRPr="00E36BA0">
        <w:rPr>
          <w:rFonts w:hint="eastAsia"/>
        </w:rPr>
        <w:t>例</w:t>
      </w:r>
      <w:r w:rsidRPr="00E36BA0">
        <w:t>如</w:t>
      </w:r>
      <w:r w:rsidRPr="00E36BA0">
        <w:rPr>
          <w:rFonts w:cs="Times New Roman"/>
        </w:rPr>
        <w:t>CAR-T</w:t>
      </w:r>
      <w:r w:rsidRPr="00E36BA0">
        <w:t>等免疫细胞产品。</w:t>
      </w:r>
      <w:r w:rsidR="00B278D9" w:rsidRPr="00E36BA0">
        <w:rPr>
          <w:rFonts w:hint="eastAsia"/>
        </w:rPr>
        <w:t>产品</w:t>
      </w:r>
      <w:r w:rsidR="00B278D9" w:rsidRPr="00E36BA0">
        <w:t>活性成分细胞还可能</w:t>
      </w:r>
      <w:r w:rsidR="00B278D9" w:rsidRPr="00E36BA0">
        <w:rPr>
          <w:rFonts w:hint="eastAsia"/>
        </w:rPr>
        <w:t>通过器械材料组合形成发挥生物学活性的单元，且相对于器械部分，细胞主要通过生物活性、免疫特性或代谢调节等方式发挥对人体的主要功能，纳入</w:t>
      </w:r>
      <w:r w:rsidR="00B278D9" w:rsidRPr="00E36BA0">
        <w:rPr>
          <w:rFonts w:hint="eastAsia"/>
        </w:rPr>
        <w:t>CTMP</w:t>
      </w:r>
      <w:r w:rsidR="00B278D9" w:rsidRPr="00E36BA0">
        <w:rPr>
          <w:rFonts w:hint="eastAsia"/>
        </w:rPr>
        <w:t>。其中细胞部分</w:t>
      </w:r>
      <w:r w:rsidR="00886569" w:rsidRPr="00E36BA0">
        <w:rPr>
          <w:rFonts w:hint="eastAsia"/>
        </w:rPr>
        <w:t>如</w:t>
      </w:r>
      <w:r w:rsidR="00886569" w:rsidRPr="00E36BA0">
        <w:t>未</w:t>
      </w:r>
      <w:r w:rsidR="00B278D9" w:rsidRPr="00E36BA0">
        <w:rPr>
          <w:rFonts w:hint="eastAsia"/>
        </w:rPr>
        <w:t>通过</w:t>
      </w:r>
      <w:r w:rsidR="00886569" w:rsidRPr="00E36BA0">
        <w:rPr>
          <w:rFonts w:hint="eastAsia"/>
        </w:rPr>
        <w:t>前述作用机理（</w:t>
      </w:r>
      <w:r w:rsidR="00886569" w:rsidRPr="00E36BA0">
        <w:t>如通过机械应力等</w:t>
      </w:r>
      <w:r w:rsidR="00886569" w:rsidRPr="00E36BA0">
        <w:rPr>
          <w:rFonts w:hint="eastAsia"/>
        </w:rPr>
        <w:t>）</w:t>
      </w:r>
      <w:r w:rsidR="00B278D9" w:rsidRPr="00E36BA0">
        <w:rPr>
          <w:rFonts w:hint="eastAsia"/>
        </w:rPr>
        <w:t>发挥作用</w:t>
      </w:r>
      <w:r w:rsidR="00886569" w:rsidRPr="00E36BA0">
        <w:rPr>
          <w:rFonts w:hint="eastAsia"/>
        </w:rPr>
        <w:t>的</w:t>
      </w:r>
      <w:r w:rsidR="00B278D9" w:rsidRPr="00E36BA0">
        <w:rPr>
          <w:rFonts w:hint="eastAsia"/>
        </w:rPr>
        <w:t>，</w:t>
      </w:r>
      <w:r w:rsidR="00315DFE" w:rsidRPr="00E36BA0">
        <w:rPr>
          <w:rFonts w:hint="eastAsia"/>
        </w:rPr>
        <w:t>一般</w:t>
      </w:r>
      <w:r w:rsidR="00703252" w:rsidRPr="00E36BA0">
        <w:rPr>
          <w:rFonts w:hint="eastAsia"/>
        </w:rPr>
        <w:t>不</w:t>
      </w:r>
      <w:r w:rsidR="00B278D9" w:rsidRPr="00E36BA0">
        <w:rPr>
          <w:rFonts w:hint="eastAsia"/>
        </w:rPr>
        <w:t>属于</w:t>
      </w:r>
      <w:r w:rsidR="00B278D9" w:rsidRPr="00E36BA0">
        <w:rPr>
          <w:rFonts w:hint="eastAsia"/>
        </w:rPr>
        <w:t>ATMP</w:t>
      </w:r>
      <w:r w:rsidR="00B278D9" w:rsidRPr="00E36BA0">
        <w:rPr>
          <w:rFonts w:hint="eastAsia"/>
        </w:rPr>
        <w:t>。</w:t>
      </w:r>
    </w:p>
    <w:p w14:paraId="042525A0" w14:textId="3BF830B7" w:rsidR="00B632C8" w:rsidRPr="00E36BA0" w:rsidRDefault="00603F35" w:rsidP="004239CD">
      <w:pPr>
        <w:pStyle w:val="a0"/>
        <w:ind w:firstLine="704"/>
      </w:pPr>
      <w:r w:rsidRPr="00E36BA0">
        <w:rPr>
          <w:rFonts w:hint="eastAsia"/>
        </w:rPr>
        <w:lastRenderedPageBreak/>
        <w:t>A</w:t>
      </w:r>
      <w:r w:rsidRPr="00E36BA0">
        <w:t>TMP</w:t>
      </w:r>
      <w:r w:rsidR="004E37CA" w:rsidRPr="00E36BA0">
        <w:rPr>
          <w:rFonts w:hint="eastAsia"/>
        </w:rPr>
        <w:t>还可能</w:t>
      </w:r>
      <w:r w:rsidR="00703252" w:rsidRPr="00E36BA0">
        <w:t>通过</w:t>
      </w:r>
      <w:r w:rsidR="004E37CA" w:rsidRPr="00E36BA0">
        <w:t>调节</w:t>
      </w:r>
      <w:r w:rsidR="004E37CA" w:rsidRPr="00E36BA0">
        <w:rPr>
          <w:rFonts w:hint="eastAsia"/>
        </w:rPr>
        <w:t>组织</w:t>
      </w:r>
      <w:r w:rsidR="000E160A" w:rsidRPr="00E36BA0">
        <w:rPr>
          <w:rFonts w:hint="eastAsia"/>
        </w:rPr>
        <w:t>或</w:t>
      </w:r>
      <w:r w:rsidR="000E160A" w:rsidRPr="00E36BA0">
        <w:t>器官</w:t>
      </w:r>
      <w:r w:rsidR="004E37CA" w:rsidRPr="00E36BA0">
        <w:t>的</w:t>
      </w:r>
      <w:r w:rsidR="00CF07F2" w:rsidRPr="00E36BA0">
        <w:rPr>
          <w:rFonts w:hint="eastAsia"/>
        </w:rPr>
        <w:t>生物活性</w:t>
      </w:r>
      <w:r w:rsidR="004E37CA" w:rsidRPr="00E36BA0">
        <w:t>、免疫</w:t>
      </w:r>
      <w:r w:rsidR="004E37CA" w:rsidRPr="00E36BA0">
        <w:rPr>
          <w:rFonts w:hint="eastAsia"/>
        </w:rPr>
        <w:t>特性</w:t>
      </w:r>
      <w:r w:rsidR="004E37CA" w:rsidRPr="00E36BA0">
        <w:t>或代谢</w:t>
      </w:r>
      <w:r w:rsidR="006B1EF0" w:rsidRPr="00E36BA0">
        <w:rPr>
          <w:rFonts w:hint="eastAsia"/>
        </w:rPr>
        <w:t>状态</w:t>
      </w:r>
      <w:r w:rsidR="004E37CA" w:rsidRPr="00E36BA0">
        <w:t>，或</w:t>
      </w:r>
      <w:r w:rsidR="00315DFE" w:rsidRPr="00E36BA0">
        <w:rPr>
          <w:rFonts w:hint="eastAsia"/>
        </w:rPr>
        <w:t>以</w:t>
      </w:r>
      <w:r w:rsidR="004E37CA" w:rsidRPr="00E36BA0">
        <w:t>再生、修复</w:t>
      </w:r>
      <w:r w:rsidR="004E37CA" w:rsidRPr="00E36BA0">
        <w:rPr>
          <w:rFonts w:hint="eastAsia"/>
        </w:rPr>
        <w:t>、</w:t>
      </w:r>
      <w:r w:rsidR="004E37CA" w:rsidRPr="00E36BA0">
        <w:t>替代</w:t>
      </w:r>
      <w:r w:rsidR="004E37CA" w:rsidRPr="00E36BA0">
        <w:rPr>
          <w:rFonts w:hint="eastAsia"/>
        </w:rPr>
        <w:t>/</w:t>
      </w:r>
      <w:r w:rsidR="004E37CA" w:rsidRPr="00E36BA0">
        <w:rPr>
          <w:rFonts w:hint="eastAsia"/>
        </w:rPr>
        <w:t>代</w:t>
      </w:r>
      <w:r w:rsidR="004E37CA" w:rsidRPr="00E36BA0">
        <w:t>偿</w:t>
      </w:r>
      <w:r w:rsidR="004E37CA" w:rsidRPr="00E36BA0">
        <w:rPr>
          <w:rFonts w:hint="eastAsia"/>
        </w:rPr>
        <w:t>组织等</w:t>
      </w:r>
      <w:r w:rsidR="006B1EF0" w:rsidRPr="00E36BA0">
        <w:rPr>
          <w:rFonts w:hint="eastAsia"/>
        </w:rPr>
        <w:t>方式发挥</w:t>
      </w:r>
      <w:r w:rsidR="004E37CA" w:rsidRPr="00E36BA0">
        <w:rPr>
          <w:rFonts w:hint="eastAsia"/>
        </w:rPr>
        <w:t>功能</w:t>
      </w:r>
      <w:r w:rsidR="004E37CA" w:rsidRPr="00E36BA0">
        <w:t>。</w:t>
      </w:r>
      <w:r w:rsidR="004E37CA" w:rsidRPr="00E36BA0">
        <w:rPr>
          <w:rFonts w:hint="eastAsia"/>
        </w:rPr>
        <w:t>如</w:t>
      </w:r>
      <w:r w:rsidR="004E37CA" w:rsidRPr="00E36BA0">
        <w:t>活性</w:t>
      </w:r>
      <w:r w:rsidR="009C3DE8" w:rsidRPr="00E36BA0">
        <w:rPr>
          <w:rFonts w:hint="eastAsia"/>
        </w:rPr>
        <w:t>成</w:t>
      </w:r>
      <w:r w:rsidR="009C3DE8" w:rsidRPr="00E36BA0">
        <w:t>分</w:t>
      </w:r>
      <w:r w:rsidR="00886569" w:rsidRPr="00E36BA0">
        <w:rPr>
          <w:rFonts w:hint="eastAsia"/>
        </w:rPr>
        <w:t>为</w:t>
      </w:r>
      <w:r w:rsidR="00B022BA" w:rsidRPr="00E36BA0">
        <w:rPr>
          <w:rFonts w:hint="eastAsia"/>
        </w:rPr>
        <w:t>类</w:t>
      </w:r>
      <w:r w:rsidR="004E37CA" w:rsidRPr="00E36BA0">
        <w:t>器官，经体外操作，</w:t>
      </w:r>
      <w:r w:rsidR="00B022BA" w:rsidRPr="00E36BA0">
        <w:rPr>
          <w:rFonts w:hint="eastAsia"/>
        </w:rPr>
        <w:t>有望</w:t>
      </w:r>
      <w:r w:rsidR="004E37CA" w:rsidRPr="00E36BA0">
        <w:t>实现组织修复再生、功能替代</w:t>
      </w:r>
      <w:r w:rsidR="004E37CA" w:rsidRPr="00E36BA0">
        <w:rPr>
          <w:rFonts w:hint="eastAsia"/>
        </w:rPr>
        <w:t>或置换</w:t>
      </w:r>
      <w:r w:rsidR="004E37CA" w:rsidRPr="00E36BA0">
        <w:t>人体组织</w:t>
      </w:r>
      <w:r w:rsidR="00886569" w:rsidRPr="00E36BA0">
        <w:rPr>
          <w:rFonts w:hint="eastAsia"/>
        </w:rPr>
        <w:t>的</w:t>
      </w:r>
      <w:r w:rsidR="004E37CA" w:rsidRPr="00E36BA0">
        <w:rPr>
          <w:rFonts w:hint="eastAsia"/>
        </w:rPr>
        <w:t>，可</w:t>
      </w:r>
      <w:r w:rsidR="004E37CA" w:rsidRPr="00E36BA0">
        <w:t>归属于</w:t>
      </w:r>
      <w:r w:rsidR="004E37CA" w:rsidRPr="00E36BA0">
        <w:rPr>
          <w:rFonts w:hint="eastAsia"/>
        </w:rPr>
        <w:t>其他类</w:t>
      </w:r>
      <w:r w:rsidR="00F71B5E" w:rsidRPr="00E36BA0">
        <w:rPr>
          <w:rFonts w:hint="eastAsia"/>
        </w:rPr>
        <w:t>中</w:t>
      </w:r>
      <w:r w:rsidR="004E37CA" w:rsidRPr="00E36BA0">
        <w:t>具有药品属性的组织工程</w:t>
      </w:r>
      <w:r w:rsidR="00886569" w:rsidRPr="00E36BA0">
        <w:rPr>
          <w:rFonts w:hint="eastAsia"/>
        </w:rPr>
        <w:t>药</w:t>
      </w:r>
      <w:r w:rsidR="00886569" w:rsidRPr="00E36BA0">
        <w:t>品</w:t>
      </w:r>
      <w:r w:rsidR="004E37CA" w:rsidRPr="00E36BA0">
        <w:t>。</w:t>
      </w:r>
    </w:p>
    <w:p w14:paraId="6E31326B" w14:textId="7718B51B" w:rsidR="00E57BFA" w:rsidRPr="00E36BA0" w:rsidRDefault="00B632C8" w:rsidP="004239CD">
      <w:pPr>
        <w:pStyle w:val="a0"/>
        <w:ind w:firstLine="704"/>
      </w:pPr>
      <w:r w:rsidRPr="00E36BA0">
        <w:rPr>
          <w:rFonts w:hint="eastAsia"/>
        </w:rPr>
        <w:t>产品</w:t>
      </w:r>
      <w:r w:rsidR="000E160A" w:rsidRPr="00E36BA0">
        <w:rPr>
          <w:rFonts w:hint="eastAsia"/>
        </w:rPr>
        <w:t>如通过</w:t>
      </w:r>
      <w:r w:rsidR="004E37CA" w:rsidRPr="00E36BA0">
        <w:t>组织</w:t>
      </w:r>
      <w:r w:rsidRPr="00E36BA0">
        <w:rPr>
          <w:rFonts w:hint="eastAsia"/>
        </w:rPr>
        <w:t>或</w:t>
      </w:r>
      <w:r w:rsidR="00152435" w:rsidRPr="00E36BA0">
        <w:rPr>
          <w:rFonts w:hint="eastAsia"/>
        </w:rPr>
        <w:t>器官</w:t>
      </w:r>
      <w:r w:rsidR="004E37CA" w:rsidRPr="00E36BA0">
        <w:rPr>
          <w:rFonts w:hint="eastAsia"/>
        </w:rPr>
        <w:t>等</w:t>
      </w:r>
      <w:r w:rsidR="00152435" w:rsidRPr="00E36BA0">
        <w:rPr>
          <w:rFonts w:hint="eastAsia"/>
        </w:rPr>
        <w:t>与</w:t>
      </w:r>
      <w:r w:rsidR="004E37CA" w:rsidRPr="00E36BA0">
        <w:t>器械材料组合形成发挥生物学活性的单元</w:t>
      </w:r>
      <w:r w:rsidR="00EB5888" w:rsidRPr="00E36BA0">
        <w:rPr>
          <w:rFonts w:hint="eastAsia"/>
        </w:rPr>
        <w:t>，</w:t>
      </w:r>
      <w:r w:rsidR="00EB5888" w:rsidRPr="00E36BA0">
        <w:t>实现</w:t>
      </w:r>
      <w:r w:rsidR="00EB5888" w:rsidRPr="00E36BA0">
        <w:rPr>
          <w:rFonts w:hint="eastAsia"/>
        </w:rPr>
        <w:t>预期</w:t>
      </w:r>
      <w:r w:rsidR="00EB5888" w:rsidRPr="00E36BA0">
        <w:t>功能</w:t>
      </w:r>
      <w:r w:rsidR="00152435" w:rsidRPr="00E36BA0">
        <w:t>的</w:t>
      </w:r>
      <w:r w:rsidR="00C979F8" w:rsidRPr="00E36BA0">
        <w:rPr>
          <w:rFonts w:hint="eastAsia"/>
        </w:rPr>
        <w:t>，</w:t>
      </w:r>
      <w:r w:rsidR="00EB5888" w:rsidRPr="00E36BA0">
        <w:rPr>
          <w:rFonts w:hint="eastAsia"/>
        </w:rPr>
        <w:t>其</w:t>
      </w:r>
      <w:r w:rsidR="00DF1923" w:rsidRPr="00E36BA0">
        <w:rPr>
          <w:rFonts w:hint="eastAsia"/>
        </w:rPr>
        <w:t>归类</w:t>
      </w:r>
      <w:r w:rsidR="00EB5888" w:rsidRPr="00E36BA0">
        <w:rPr>
          <w:rFonts w:hint="eastAsia"/>
        </w:rPr>
        <w:t>考</w:t>
      </w:r>
      <w:r w:rsidR="002232D7" w:rsidRPr="00E36BA0">
        <w:rPr>
          <w:rFonts w:hint="eastAsia"/>
        </w:rPr>
        <w:t>虑</w:t>
      </w:r>
      <w:r w:rsidR="00E40A6B" w:rsidRPr="00E36BA0">
        <w:rPr>
          <w:rFonts w:hint="eastAsia"/>
        </w:rPr>
        <w:t>同</w:t>
      </w:r>
      <w:r w:rsidR="00EB5888" w:rsidRPr="00E36BA0">
        <w:rPr>
          <w:rFonts w:hint="eastAsia"/>
        </w:rPr>
        <w:t>前述</w:t>
      </w:r>
      <w:r w:rsidR="00E40A6B" w:rsidRPr="00E36BA0">
        <w:rPr>
          <w:rFonts w:hint="eastAsia"/>
        </w:rPr>
        <w:t>“活性成分由组织、器官等组成的药品”部分</w:t>
      </w:r>
      <w:r w:rsidR="00E40A6B" w:rsidRPr="00E36BA0">
        <w:t>关于</w:t>
      </w:r>
      <w:r w:rsidR="00E40A6B" w:rsidRPr="00E36BA0">
        <w:rPr>
          <w:rFonts w:hint="eastAsia"/>
        </w:rPr>
        <w:t>属性</w:t>
      </w:r>
      <w:r w:rsidR="00E40A6B" w:rsidRPr="00E36BA0">
        <w:t>界定</w:t>
      </w:r>
      <w:r w:rsidR="00E40A6B" w:rsidRPr="00E36BA0">
        <w:rPr>
          <w:rFonts w:hint="eastAsia"/>
        </w:rPr>
        <w:t>的表述</w:t>
      </w:r>
      <w:r w:rsidR="00EB5888" w:rsidRPr="00E36BA0">
        <w:rPr>
          <w:rFonts w:hint="eastAsia"/>
        </w:rPr>
        <w:t>。</w:t>
      </w:r>
    </w:p>
    <w:p w14:paraId="211A2855" w14:textId="7891B98E" w:rsidR="00E57BFA" w:rsidRPr="00E36BA0" w:rsidRDefault="004E37CA" w:rsidP="003E2607">
      <w:pPr>
        <w:pStyle w:val="2"/>
        <w:spacing w:before="120" w:after="120" w:line="360" w:lineRule="auto"/>
        <w:ind w:firstLine="707"/>
        <w:rPr>
          <w:rFonts w:ascii="仿宋_GB2312" w:eastAsia="仿宋_GB2312"/>
        </w:rPr>
      </w:pPr>
      <w:bookmarkStart w:id="21" w:name="_Toc194656764"/>
      <w:r w:rsidRPr="00E36BA0">
        <w:rPr>
          <w:rFonts w:ascii="仿宋_GB2312" w:eastAsia="仿宋_GB2312" w:hint="eastAsia"/>
        </w:rPr>
        <w:t>（四）其他说明</w:t>
      </w:r>
      <w:bookmarkEnd w:id="21"/>
    </w:p>
    <w:p w14:paraId="02733AA6" w14:textId="3FC7FA26" w:rsidR="00E57BFA" w:rsidRPr="00E36BA0" w:rsidRDefault="004E37CA" w:rsidP="004239CD">
      <w:pPr>
        <w:pStyle w:val="a0"/>
        <w:ind w:firstLine="704"/>
      </w:pPr>
      <w:r w:rsidRPr="00E36BA0">
        <w:t>对于某些特定产品</w:t>
      </w:r>
      <w:r w:rsidR="005A0D43" w:rsidRPr="00E36BA0">
        <w:rPr>
          <w:rFonts w:hint="eastAsia"/>
        </w:rPr>
        <w:t>，</w:t>
      </w:r>
      <w:r w:rsidRPr="00E36BA0">
        <w:t>根据</w:t>
      </w:r>
      <w:r w:rsidRPr="00E36BA0">
        <w:rPr>
          <w:rFonts w:hint="eastAsia"/>
        </w:rPr>
        <w:t>上述</w:t>
      </w:r>
      <w:r w:rsidR="00F20F99" w:rsidRPr="00E36BA0">
        <w:t>活性</w:t>
      </w:r>
      <w:r w:rsidR="00F20F99" w:rsidRPr="00E36BA0">
        <w:rPr>
          <w:rFonts w:hint="eastAsia"/>
        </w:rPr>
        <w:t>成分</w:t>
      </w:r>
      <w:r w:rsidRPr="00E36BA0">
        <w:rPr>
          <w:rFonts w:hint="eastAsia"/>
        </w:rPr>
        <w:t>、工艺特点</w:t>
      </w:r>
      <w:r w:rsidRPr="00E36BA0">
        <w:t>、</w:t>
      </w:r>
      <w:r w:rsidRPr="00E36BA0">
        <w:rPr>
          <w:rFonts w:hint="eastAsia"/>
        </w:rPr>
        <w:t>作用机制</w:t>
      </w:r>
      <w:r w:rsidRPr="00E36BA0">
        <w:t>评估</w:t>
      </w:r>
      <w:r w:rsidR="005A0D43" w:rsidRPr="00E36BA0">
        <w:rPr>
          <w:rFonts w:hint="eastAsia"/>
        </w:rPr>
        <w:t>，</w:t>
      </w:r>
      <w:r w:rsidRPr="00E36BA0">
        <w:t>可能同时符合多种不同的类</w:t>
      </w:r>
      <w:r w:rsidR="000274DD" w:rsidRPr="00E36BA0">
        <w:rPr>
          <w:rFonts w:hint="eastAsia"/>
        </w:rPr>
        <w:t>别</w:t>
      </w:r>
      <w:r w:rsidR="00F20F99" w:rsidRPr="00E36BA0">
        <w:rPr>
          <w:rFonts w:hint="eastAsia"/>
        </w:rPr>
        <w:t>特点</w:t>
      </w:r>
      <w:r w:rsidRPr="00E36BA0">
        <w:t>，或者</w:t>
      </w:r>
      <w:r w:rsidR="00DA1A6B" w:rsidRPr="00E36BA0">
        <w:rPr>
          <w:rFonts w:hint="eastAsia"/>
        </w:rPr>
        <w:t>属于</w:t>
      </w:r>
      <w:r w:rsidRPr="00E36BA0">
        <w:rPr>
          <w:rFonts w:hint="eastAsia"/>
        </w:rPr>
        <w:t>两种</w:t>
      </w:r>
      <w:r w:rsidRPr="00E36BA0">
        <w:t>亚类的边界产品。上述情形需根据产品的特点、风险级别</w:t>
      </w:r>
      <w:r w:rsidRPr="00E36BA0">
        <w:rPr>
          <w:rFonts w:hint="eastAsia"/>
        </w:rPr>
        <w:t>及</w:t>
      </w:r>
      <w:r w:rsidRPr="00E36BA0">
        <w:t>监管</w:t>
      </w:r>
      <w:r w:rsidRPr="00E36BA0">
        <w:rPr>
          <w:rFonts w:hint="eastAsia"/>
        </w:rPr>
        <w:t>现状综合</w:t>
      </w:r>
      <w:r w:rsidRPr="00E36BA0">
        <w:t>分析其类别属性。</w:t>
      </w:r>
    </w:p>
    <w:p w14:paraId="246621EE" w14:textId="00B4B1E3" w:rsidR="00E57BFA" w:rsidRPr="00E36BA0" w:rsidRDefault="004E37CA" w:rsidP="004239CD">
      <w:pPr>
        <w:pStyle w:val="a0"/>
        <w:ind w:firstLine="704"/>
      </w:pPr>
      <w:r w:rsidRPr="00E36BA0">
        <w:rPr>
          <w:rFonts w:hint="eastAsia"/>
        </w:rPr>
        <w:t>如</w:t>
      </w:r>
      <w:r w:rsidRPr="00E36BA0">
        <w:t>同时可归属</w:t>
      </w:r>
      <w:r w:rsidRPr="00E36BA0">
        <w:rPr>
          <w:rFonts w:hint="eastAsia"/>
        </w:rPr>
        <w:t>于</w:t>
      </w:r>
      <w:r w:rsidRPr="00E36BA0">
        <w:t>细胞治疗药品和其他</w:t>
      </w:r>
      <w:r w:rsidRPr="00E36BA0">
        <w:rPr>
          <w:rFonts w:hint="eastAsia"/>
        </w:rPr>
        <w:t>类</w:t>
      </w:r>
      <w:r w:rsidRPr="00E36BA0">
        <w:t>的</w:t>
      </w:r>
      <w:r w:rsidR="005F44AB" w:rsidRPr="00E36BA0">
        <w:rPr>
          <w:rFonts w:hint="eastAsia"/>
        </w:rPr>
        <w:t>组织工程药品</w:t>
      </w:r>
      <w:r w:rsidRPr="00E36BA0">
        <w:t>，建议优先归属于细胞治疗药品。</w:t>
      </w:r>
      <w:r w:rsidRPr="00E36BA0">
        <w:rPr>
          <w:rFonts w:hint="eastAsia"/>
        </w:rPr>
        <w:t>例如</w:t>
      </w:r>
      <w:r w:rsidRPr="00E36BA0">
        <w:t>，对于一些多细胞</w:t>
      </w:r>
      <w:r w:rsidRPr="00E36BA0">
        <w:rPr>
          <w:rFonts w:hint="eastAsia"/>
        </w:rPr>
        <w:t>类型组成的</w:t>
      </w:r>
      <w:r w:rsidRPr="00E36BA0">
        <w:t>产品，如</w:t>
      </w:r>
      <w:r w:rsidR="00314EAE" w:rsidRPr="00E36BA0">
        <w:rPr>
          <w:rFonts w:hint="eastAsia"/>
        </w:rPr>
        <w:t>胰腺细胞</w:t>
      </w:r>
      <w:r w:rsidRPr="00E36BA0">
        <w:t>，</w:t>
      </w:r>
      <w:r w:rsidR="00DC5560" w:rsidRPr="00E36BA0">
        <w:rPr>
          <w:rFonts w:hint="eastAsia"/>
        </w:rPr>
        <w:t>其</w:t>
      </w:r>
      <w:r w:rsidRPr="00E36BA0">
        <w:rPr>
          <w:rFonts w:cs="Times New Roman" w:hint="eastAsia"/>
        </w:rPr>
        <w:t>活性</w:t>
      </w:r>
      <w:r w:rsidRPr="00E36BA0">
        <w:rPr>
          <w:rFonts w:cs="Times New Roman"/>
        </w:rPr>
        <w:t>成分包括胰岛</w:t>
      </w:r>
      <w:r w:rsidRPr="00E36BA0">
        <w:rPr>
          <w:rFonts w:cs="Times New Roman"/>
        </w:rPr>
        <w:t>α</w:t>
      </w:r>
      <w:r w:rsidRPr="00E36BA0">
        <w:rPr>
          <w:rFonts w:cs="Times New Roman"/>
        </w:rPr>
        <w:t>细胞、胰岛</w:t>
      </w:r>
      <w:r w:rsidRPr="00E36BA0">
        <w:rPr>
          <w:rFonts w:cs="Times New Roman"/>
        </w:rPr>
        <w:t>β</w:t>
      </w:r>
      <w:r w:rsidRPr="00E36BA0">
        <w:rPr>
          <w:rFonts w:cs="Times New Roman"/>
        </w:rPr>
        <w:t>细</w:t>
      </w:r>
      <w:r w:rsidRPr="00E36BA0">
        <w:t>胞等多种不同</w:t>
      </w:r>
      <w:r w:rsidR="00DC5560" w:rsidRPr="00E36BA0">
        <w:t>类型</w:t>
      </w:r>
      <w:r w:rsidRPr="00E36BA0">
        <w:t>细胞，</w:t>
      </w:r>
      <w:r w:rsidRPr="00E36BA0">
        <w:rPr>
          <w:rFonts w:hint="eastAsia"/>
        </w:rPr>
        <w:t>经体外复杂</w:t>
      </w:r>
      <w:r w:rsidRPr="00E36BA0">
        <w:t>操作，</w:t>
      </w:r>
      <w:r w:rsidRPr="00E36BA0">
        <w:rPr>
          <w:rFonts w:hint="eastAsia"/>
        </w:rPr>
        <w:t>以</w:t>
      </w:r>
      <w:r w:rsidRPr="00E36BA0">
        <w:t>细胞</w:t>
      </w:r>
      <w:proofErr w:type="gramStart"/>
      <w:r w:rsidRPr="00E36BA0">
        <w:t>团形式输</w:t>
      </w:r>
      <w:proofErr w:type="gramEnd"/>
      <w:r w:rsidRPr="00E36BA0">
        <w:t>注或植入</w:t>
      </w:r>
      <w:r w:rsidRPr="00E36BA0">
        <w:rPr>
          <w:rFonts w:hint="eastAsia"/>
        </w:rPr>
        <w:t>体内</w:t>
      </w:r>
      <w:r w:rsidRPr="00E36BA0">
        <w:t>，</w:t>
      </w:r>
      <w:r w:rsidRPr="00E36BA0">
        <w:rPr>
          <w:rFonts w:hint="eastAsia"/>
        </w:rPr>
        <w:t>且</w:t>
      </w:r>
      <w:r w:rsidRPr="00E36BA0">
        <w:t>由</w:t>
      </w:r>
      <w:r w:rsidR="00DC5560" w:rsidRPr="00E36BA0">
        <w:rPr>
          <w:rFonts w:hint="eastAsia"/>
        </w:rPr>
        <w:t>不同</w:t>
      </w:r>
      <w:r w:rsidRPr="00E36BA0">
        <w:t>细胞</w:t>
      </w:r>
      <w:r w:rsidRPr="00E36BA0">
        <w:rPr>
          <w:rFonts w:hint="eastAsia"/>
        </w:rPr>
        <w:t>的</w:t>
      </w:r>
      <w:r w:rsidRPr="00E36BA0">
        <w:t>生理功能协同发挥</w:t>
      </w:r>
      <w:r w:rsidRPr="00E36BA0">
        <w:rPr>
          <w:rFonts w:hint="eastAsia"/>
        </w:rPr>
        <w:t>调节</w:t>
      </w:r>
      <w:r w:rsidRPr="00E36BA0">
        <w:t>代谢的</w:t>
      </w:r>
      <w:r w:rsidRPr="00E36BA0">
        <w:rPr>
          <w:rFonts w:hint="eastAsia"/>
        </w:rPr>
        <w:t>方式治疗</w:t>
      </w:r>
      <w:r w:rsidRPr="00E36BA0">
        <w:t>疾病，可将其归属于细胞治疗药品</w:t>
      </w:r>
      <w:r w:rsidRPr="00E36BA0">
        <w:rPr>
          <w:rFonts w:hint="eastAsia"/>
        </w:rPr>
        <w:t>，区别于</w:t>
      </w:r>
      <w:r w:rsidR="00BC43FD" w:rsidRPr="00E36BA0">
        <w:rPr>
          <w:rFonts w:hint="eastAsia"/>
        </w:rPr>
        <w:t>其他类中</w:t>
      </w:r>
      <w:r w:rsidRPr="00E36BA0">
        <w:rPr>
          <w:rFonts w:hint="eastAsia"/>
        </w:rPr>
        <w:t>通过组织本身发挥功能的组织工程药品</w:t>
      </w:r>
      <w:r w:rsidRPr="00E36BA0">
        <w:t>。</w:t>
      </w:r>
    </w:p>
    <w:p w14:paraId="7D305C5B" w14:textId="032720BC" w:rsidR="00E57BFA" w:rsidRPr="00E36BA0" w:rsidRDefault="004E37CA" w:rsidP="004239CD">
      <w:pPr>
        <w:pStyle w:val="a0"/>
        <w:ind w:firstLine="704"/>
      </w:pPr>
      <w:r w:rsidRPr="00E36BA0">
        <w:rPr>
          <w:rFonts w:hint="eastAsia"/>
        </w:rPr>
        <w:lastRenderedPageBreak/>
        <w:t>对于</w:t>
      </w:r>
      <w:r w:rsidRPr="00E36BA0">
        <w:t>以下类别产品，</w:t>
      </w:r>
      <w:r w:rsidRPr="00E36BA0">
        <w:rPr>
          <w:rFonts w:hint="eastAsia"/>
        </w:rPr>
        <w:t>基于其活性</w:t>
      </w:r>
      <w:r w:rsidRPr="00E36BA0">
        <w:t>成分、</w:t>
      </w:r>
      <w:r w:rsidRPr="00E36BA0">
        <w:rPr>
          <w:rFonts w:hint="eastAsia"/>
        </w:rPr>
        <w:t>工艺特点、功能</w:t>
      </w:r>
      <w:r w:rsidRPr="00E36BA0">
        <w:t>机理</w:t>
      </w:r>
      <w:r w:rsidRPr="00E36BA0">
        <w:rPr>
          <w:rFonts w:hint="eastAsia"/>
        </w:rPr>
        <w:t>以及研发进展等</w:t>
      </w:r>
      <w:r w:rsidRPr="00E36BA0">
        <w:t>综合考虑</w:t>
      </w:r>
      <w:r w:rsidRPr="00E36BA0">
        <w:rPr>
          <w:rFonts w:hint="eastAsia"/>
        </w:rPr>
        <w:t>将</w:t>
      </w:r>
      <w:r w:rsidRPr="00E36BA0">
        <w:t>其</w:t>
      </w:r>
      <w:r w:rsidRPr="00E36BA0">
        <w:rPr>
          <w:rFonts w:hint="eastAsia"/>
        </w:rPr>
        <w:t>纳入</w:t>
      </w:r>
      <w:r w:rsidR="00C65EF5" w:rsidRPr="00E36BA0">
        <w:rPr>
          <w:rFonts w:hint="eastAsia"/>
        </w:rPr>
        <w:t>A</w:t>
      </w:r>
      <w:r w:rsidR="00C65EF5" w:rsidRPr="00E36BA0">
        <w:t>TMP</w:t>
      </w:r>
      <w:r w:rsidRPr="00E36BA0">
        <w:rPr>
          <w:rFonts w:hint="eastAsia"/>
        </w:rPr>
        <w:t>其他</w:t>
      </w:r>
      <w:r w:rsidRPr="00E36BA0">
        <w:t>类</w:t>
      </w:r>
      <w:r w:rsidRPr="00E36BA0">
        <w:rPr>
          <w:rFonts w:hint="eastAsia"/>
        </w:rPr>
        <w:t>。</w:t>
      </w:r>
    </w:p>
    <w:p w14:paraId="43541867" w14:textId="75D89CF9" w:rsidR="00E57BFA" w:rsidRPr="00E36BA0" w:rsidRDefault="004E37CA" w:rsidP="004239CD">
      <w:pPr>
        <w:pStyle w:val="a0"/>
        <w:ind w:firstLine="704"/>
      </w:pPr>
      <w:r w:rsidRPr="00E36BA0">
        <w:t>活性成分包含蛋白质、活性肽等，但通过新型载体（如囊泡类结构等）进行递送的药品，其功能实现高度依赖于载体</w:t>
      </w:r>
      <w:r w:rsidRPr="00E36BA0">
        <w:rPr>
          <w:rFonts w:hint="eastAsia"/>
        </w:rPr>
        <w:t>设计</w:t>
      </w:r>
      <w:r w:rsidR="00DC5560" w:rsidRPr="00E36BA0">
        <w:rPr>
          <w:rFonts w:hint="eastAsia"/>
        </w:rPr>
        <w:t>及</w:t>
      </w:r>
      <w:r w:rsidRPr="00E36BA0">
        <w:rPr>
          <w:rFonts w:hint="eastAsia"/>
        </w:rPr>
        <w:t>制备</w:t>
      </w:r>
      <w:r w:rsidRPr="00E36BA0">
        <w:t>、药物装载等前沿创新技术与工艺性能，以及活性物质体内释放等复杂作用机理，将其纳入</w:t>
      </w:r>
      <w:r w:rsidR="00626C58" w:rsidRPr="00E36BA0">
        <w:rPr>
          <w:rFonts w:hint="eastAsia"/>
        </w:rPr>
        <w:t>A</w:t>
      </w:r>
      <w:r w:rsidR="00626C58" w:rsidRPr="00E36BA0">
        <w:t>TMP</w:t>
      </w:r>
      <w:r w:rsidRPr="00E36BA0">
        <w:t>范畴，归于其他类</w:t>
      </w:r>
      <w:r w:rsidR="0043405E" w:rsidRPr="00E36BA0">
        <w:rPr>
          <w:rFonts w:hint="eastAsia"/>
        </w:rPr>
        <w:t>中</w:t>
      </w:r>
      <w:r w:rsidRPr="00E36BA0">
        <w:t>新型递送系统药品。</w:t>
      </w:r>
      <w:r w:rsidR="005A0D43" w:rsidRPr="00E36BA0">
        <w:rPr>
          <w:rFonts w:hint="eastAsia"/>
        </w:rPr>
        <w:t>而</w:t>
      </w:r>
      <w:r w:rsidR="00F05040" w:rsidRPr="00E36BA0">
        <w:rPr>
          <w:rFonts w:hint="eastAsia"/>
        </w:rPr>
        <w:t>基于</w:t>
      </w:r>
      <w:r w:rsidR="0043405E" w:rsidRPr="00E36BA0">
        <w:rPr>
          <w:rFonts w:hint="eastAsia"/>
        </w:rPr>
        <w:t>递送</w:t>
      </w:r>
      <w:r w:rsidR="0043405E" w:rsidRPr="00E36BA0">
        <w:t>载体</w:t>
      </w:r>
      <w:r w:rsidR="00F05040" w:rsidRPr="00E36BA0">
        <w:rPr>
          <w:rFonts w:hint="eastAsia"/>
        </w:rPr>
        <w:t>进行</w:t>
      </w:r>
      <w:r w:rsidRPr="00E36BA0">
        <w:rPr>
          <w:rFonts w:hint="eastAsia"/>
        </w:rPr>
        <w:t>遗传物质</w:t>
      </w:r>
      <w:r w:rsidRPr="00E36BA0">
        <w:rPr>
          <w:rFonts w:hint="eastAsia"/>
        </w:rPr>
        <w:t>/</w:t>
      </w:r>
      <w:r w:rsidRPr="00E36BA0">
        <w:rPr>
          <w:rFonts w:hint="eastAsia"/>
        </w:rPr>
        <w:t>基因</w:t>
      </w:r>
      <w:r w:rsidR="00F05040" w:rsidRPr="00E36BA0">
        <w:rPr>
          <w:rFonts w:hint="eastAsia"/>
        </w:rPr>
        <w:t>递送</w:t>
      </w:r>
      <w:r w:rsidRPr="00E36BA0">
        <w:rPr>
          <w:rFonts w:hint="eastAsia"/>
        </w:rPr>
        <w:t>的药物，</w:t>
      </w:r>
      <w:r w:rsidR="00F05040" w:rsidRPr="00E36BA0">
        <w:rPr>
          <w:rFonts w:hint="eastAsia"/>
        </w:rPr>
        <w:t>一般可以</w:t>
      </w:r>
      <w:r w:rsidRPr="00E36BA0">
        <w:rPr>
          <w:rFonts w:hint="eastAsia"/>
        </w:rPr>
        <w:t>归属于</w:t>
      </w:r>
      <w:r w:rsidRPr="00E36BA0">
        <w:rPr>
          <w:rFonts w:cs="Times New Roman"/>
        </w:rPr>
        <w:t>GTMP</w:t>
      </w:r>
      <w:r w:rsidRPr="00E36BA0">
        <w:rPr>
          <w:rFonts w:hint="eastAsia"/>
        </w:rPr>
        <w:t>。</w:t>
      </w:r>
    </w:p>
    <w:p w14:paraId="0C38FF50" w14:textId="76DDE5BF" w:rsidR="00E57BFA" w:rsidRPr="00E36BA0" w:rsidRDefault="004E37CA" w:rsidP="004239CD">
      <w:pPr>
        <w:pStyle w:val="a0"/>
        <w:ind w:firstLine="704"/>
      </w:pPr>
      <w:r w:rsidRPr="00E36BA0">
        <w:t>对于活性成分</w:t>
      </w:r>
      <w:r w:rsidRPr="00E36BA0">
        <w:rPr>
          <w:rFonts w:hint="eastAsia"/>
        </w:rPr>
        <w:t>涉及</w:t>
      </w:r>
      <w:r w:rsidRPr="00E36BA0">
        <w:t>新生抗原（</w:t>
      </w:r>
      <w:r w:rsidRPr="00E36BA0">
        <w:rPr>
          <w:rFonts w:hint="eastAsia"/>
        </w:rPr>
        <w:t>包括</w:t>
      </w:r>
      <w:r w:rsidRPr="00E36BA0">
        <w:t>抗原肽</w:t>
      </w:r>
      <w:r w:rsidRPr="00E36BA0">
        <w:rPr>
          <w:rFonts w:hint="eastAsia"/>
        </w:rPr>
        <w:t>、</w:t>
      </w:r>
      <w:r w:rsidRPr="00E36BA0">
        <w:t>新生抗原</w:t>
      </w:r>
      <w:r w:rsidRPr="00E36BA0">
        <w:rPr>
          <w:rFonts w:hint="eastAsia"/>
        </w:rPr>
        <w:t>核酸、新生</w:t>
      </w:r>
      <w:r w:rsidRPr="00E36BA0">
        <w:t>抗原负载细胞等）的药品，考虑到其</w:t>
      </w:r>
      <w:r w:rsidR="00C65EF5" w:rsidRPr="00E36BA0">
        <w:rPr>
          <w:rFonts w:hint="eastAsia"/>
        </w:rPr>
        <w:t>研发</w:t>
      </w:r>
      <w:r w:rsidR="00C65EF5" w:rsidRPr="00E36BA0">
        <w:t>和</w:t>
      </w:r>
      <w:r w:rsidRPr="00E36BA0">
        <w:t>生产基于复杂的</w:t>
      </w:r>
      <w:r w:rsidRPr="00E36BA0">
        <w:rPr>
          <w:rFonts w:hint="eastAsia"/>
        </w:rPr>
        <w:t>个性化</w:t>
      </w:r>
      <w:r w:rsidR="00827328" w:rsidRPr="00E36BA0">
        <w:rPr>
          <w:rFonts w:hint="eastAsia"/>
        </w:rPr>
        <w:t>新生</w:t>
      </w:r>
      <w:r w:rsidRPr="00E36BA0">
        <w:t>抗原预测及筛选、序列鉴定</w:t>
      </w:r>
      <w:r w:rsidR="00FD0860" w:rsidRPr="00E36BA0">
        <w:rPr>
          <w:rFonts w:hint="eastAsia"/>
        </w:rPr>
        <w:t>、</w:t>
      </w:r>
      <w:r w:rsidRPr="00E36BA0">
        <w:rPr>
          <w:rFonts w:hint="eastAsia"/>
        </w:rPr>
        <w:t>构建</w:t>
      </w:r>
      <w:r w:rsidR="00827328" w:rsidRPr="00E36BA0">
        <w:rPr>
          <w:rFonts w:hint="eastAsia"/>
        </w:rPr>
        <w:t>或</w:t>
      </w:r>
      <w:r w:rsidRPr="00E36BA0">
        <w:rPr>
          <w:rFonts w:hint="eastAsia"/>
        </w:rPr>
        <w:t>合成</w:t>
      </w:r>
      <w:r w:rsidR="00C65EF5" w:rsidRPr="00E36BA0">
        <w:rPr>
          <w:rFonts w:hint="eastAsia"/>
        </w:rPr>
        <w:t>技术</w:t>
      </w:r>
      <w:r w:rsidRPr="00E36BA0">
        <w:t>，且主要通过特异性激活</w:t>
      </w:r>
      <w:r w:rsidRPr="00E36BA0">
        <w:rPr>
          <w:rFonts w:hint="eastAsia"/>
        </w:rPr>
        <w:t>体内</w:t>
      </w:r>
      <w:r w:rsidRPr="00E36BA0">
        <w:t>细胞免疫系统发挥功能，</w:t>
      </w:r>
      <w:proofErr w:type="gramStart"/>
      <w:r w:rsidRPr="00E36BA0">
        <w:t>系高度</w:t>
      </w:r>
      <w:proofErr w:type="gramEnd"/>
      <w:r w:rsidRPr="00E36BA0">
        <w:t>个性化精准</w:t>
      </w:r>
      <w:r w:rsidR="006F464A" w:rsidRPr="00E36BA0">
        <w:rPr>
          <w:rFonts w:hint="eastAsia"/>
        </w:rPr>
        <w:t>靶向</w:t>
      </w:r>
      <w:r w:rsidRPr="00E36BA0">
        <w:t>免疫疗法，将其纳入</w:t>
      </w:r>
      <w:r w:rsidR="00626C58" w:rsidRPr="00E36BA0">
        <w:rPr>
          <w:rFonts w:hint="eastAsia"/>
        </w:rPr>
        <w:t>A</w:t>
      </w:r>
      <w:r w:rsidR="00626C58" w:rsidRPr="00E36BA0">
        <w:t>TMP</w:t>
      </w:r>
      <w:r w:rsidRPr="00E36BA0">
        <w:t>范畴</w:t>
      </w:r>
      <w:r w:rsidRPr="00E36BA0">
        <w:rPr>
          <w:rFonts w:hint="eastAsia"/>
        </w:rPr>
        <w:t>，</w:t>
      </w:r>
      <w:r w:rsidR="006F464A" w:rsidRPr="00E36BA0">
        <w:rPr>
          <w:rFonts w:hint="eastAsia"/>
        </w:rPr>
        <w:t>统一</w:t>
      </w:r>
      <w:r w:rsidRPr="00E36BA0">
        <w:t>归属于其他类</w:t>
      </w:r>
      <w:r w:rsidR="00BC43FD" w:rsidRPr="00E36BA0">
        <w:rPr>
          <w:rFonts w:hint="eastAsia"/>
        </w:rPr>
        <w:t>中</w:t>
      </w:r>
      <w:r w:rsidRPr="00E36BA0">
        <w:rPr>
          <w:rFonts w:hint="eastAsia"/>
        </w:rPr>
        <w:t>新生抗原</w:t>
      </w:r>
      <w:proofErr w:type="gramStart"/>
      <w:r w:rsidRPr="00E36BA0">
        <w:t>类治疗</w:t>
      </w:r>
      <w:proofErr w:type="gramEnd"/>
      <w:r w:rsidRPr="00E36BA0">
        <w:t>药品。基于其活性成分</w:t>
      </w:r>
      <w:r w:rsidRPr="00E36BA0">
        <w:rPr>
          <w:rFonts w:hint="eastAsia"/>
        </w:rPr>
        <w:t>、工艺特点及作用</w:t>
      </w:r>
      <w:r w:rsidRPr="00E36BA0">
        <w:t>机理</w:t>
      </w:r>
      <w:r w:rsidRPr="00E36BA0">
        <w:rPr>
          <w:rFonts w:hint="eastAsia"/>
        </w:rPr>
        <w:t>分析</w:t>
      </w:r>
      <w:r w:rsidRPr="00E36BA0">
        <w:t>，</w:t>
      </w:r>
      <w:r w:rsidRPr="00E36BA0">
        <w:rPr>
          <w:rFonts w:hint="eastAsia"/>
        </w:rPr>
        <w:t>该类产品也可能</w:t>
      </w:r>
      <w:r w:rsidRPr="00E36BA0">
        <w:t>同时</w:t>
      </w:r>
      <w:r w:rsidRPr="00E36BA0">
        <w:rPr>
          <w:rFonts w:hint="eastAsia"/>
        </w:rPr>
        <w:t>符合细胞治疗药品的释义</w:t>
      </w:r>
      <w:r w:rsidR="006F464A" w:rsidRPr="00E36BA0">
        <w:rPr>
          <w:rFonts w:hint="eastAsia"/>
        </w:rPr>
        <w:t>或</w:t>
      </w:r>
      <w:r w:rsidRPr="00E36BA0">
        <w:rPr>
          <w:rFonts w:hint="eastAsia"/>
        </w:rPr>
        <w:t>特点，</w:t>
      </w:r>
      <w:r w:rsidRPr="00E36BA0">
        <w:t>与细胞治疗药品</w:t>
      </w:r>
      <w:r w:rsidRPr="00E36BA0">
        <w:rPr>
          <w:rFonts w:hint="eastAsia"/>
        </w:rPr>
        <w:t>存在</w:t>
      </w:r>
      <w:r w:rsidRPr="00E36BA0">
        <w:t>一定交叉</w:t>
      </w:r>
      <w:r w:rsidRPr="00E36BA0">
        <w:rPr>
          <w:rFonts w:hint="eastAsia"/>
        </w:rPr>
        <w:t>。例如</w:t>
      </w:r>
      <w:r w:rsidRPr="00E36BA0">
        <w:t>新生抗原</w:t>
      </w:r>
      <w:r w:rsidRPr="00E36BA0">
        <w:rPr>
          <w:rFonts w:hint="eastAsia"/>
        </w:rPr>
        <w:t>肽</w:t>
      </w:r>
      <w:r w:rsidRPr="00E36BA0">
        <w:rPr>
          <w:rFonts w:hint="eastAsia"/>
        </w:rPr>
        <w:t>/</w:t>
      </w:r>
      <w:r w:rsidRPr="00E36BA0">
        <w:rPr>
          <w:rFonts w:hint="eastAsia"/>
        </w:rPr>
        <w:t>核酸</w:t>
      </w:r>
      <w:r w:rsidRPr="00E36BA0">
        <w:t>负载细胞</w:t>
      </w:r>
      <w:r w:rsidRPr="00E36BA0">
        <w:rPr>
          <w:rFonts w:hint="eastAsia"/>
        </w:rPr>
        <w:t>，</w:t>
      </w:r>
      <w:r w:rsidR="00314EAE" w:rsidRPr="00E36BA0">
        <w:rPr>
          <w:rFonts w:hint="eastAsia"/>
        </w:rPr>
        <w:t>考虑到其</w:t>
      </w:r>
      <w:r w:rsidR="00FD0860" w:rsidRPr="00E36BA0">
        <w:rPr>
          <w:rFonts w:hint="eastAsia"/>
        </w:rPr>
        <w:t>个性化特点</w:t>
      </w:r>
      <w:r w:rsidR="00C65EF5" w:rsidRPr="00E36BA0">
        <w:rPr>
          <w:rFonts w:hint="eastAsia"/>
        </w:rPr>
        <w:t>、序列预测筛选流程</w:t>
      </w:r>
      <w:r w:rsidR="00FD0860" w:rsidRPr="00E36BA0">
        <w:t>及工艺的复杂性</w:t>
      </w:r>
      <w:r w:rsidR="009845A8" w:rsidRPr="00E36BA0">
        <w:rPr>
          <w:rFonts w:hint="eastAsia"/>
        </w:rPr>
        <w:t>及技术要求</w:t>
      </w:r>
      <w:r w:rsidR="00314EAE" w:rsidRPr="00E36BA0">
        <w:rPr>
          <w:rFonts w:hint="eastAsia"/>
        </w:rPr>
        <w:t>，建议将其</w:t>
      </w:r>
      <w:r w:rsidR="005A0D43" w:rsidRPr="00E36BA0">
        <w:rPr>
          <w:rFonts w:hint="eastAsia"/>
        </w:rPr>
        <w:t>优先</w:t>
      </w:r>
      <w:r w:rsidRPr="00E36BA0">
        <w:rPr>
          <w:rFonts w:hint="eastAsia"/>
        </w:rPr>
        <w:t>归属于</w:t>
      </w:r>
      <w:r w:rsidR="00314EAE" w:rsidRPr="00E36BA0">
        <w:rPr>
          <w:rFonts w:hint="eastAsia"/>
        </w:rPr>
        <w:t>其他类新生抗原</w:t>
      </w:r>
      <w:proofErr w:type="gramStart"/>
      <w:r w:rsidR="00314EAE" w:rsidRPr="00E36BA0">
        <w:rPr>
          <w:rFonts w:hint="eastAsia"/>
        </w:rPr>
        <w:t>类治疗</w:t>
      </w:r>
      <w:proofErr w:type="gramEnd"/>
      <w:r w:rsidRPr="00E36BA0">
        <w:rPr>
          <w:rFonts w:hint="eastAsia"/>
        </w:rPr>
        <w:t>药品。</w:t>
      </w:r>
    </w:p>
    <w:p w14:paraId="01A75604" w14:textId="19C6ADC9" w:rsidR="00E57BFA" w:rsidRPr="00E36BA0" w:rsidRDefault="004E37CA" w:rsidP="004239CD">
      <w:pPr>
        <w:pStyle w:val="a0"/>
        <w:ind w:firstLine="704"/>
      </w:pPr>
      <w:r w:rsidRPr="00E36BA0">
        <w:lastRenderedPageBreak/>
        <w:t>活性成分为</w:t>
      </w:r>
      <w:r w:rsidR="00186757" w:rsidRPr="00E36BA0">
        <w:rPr>
          <w:rFonts w:hint="eastAsia"/>
        </w:rPr>
        <w:t>纳米级至微米级的</w:t>
      </w:r>
      <w:r w:rsidRPr="00E36BA0">
        <w:t>细胞</w:t>
      </w:r>
      <w:r w:rsidRPr="00E36BA0">
        <w:rPr>
          <w:rFonts w:hint="eastAsia"/>
        </w:rPr>
        <w:t>外</w:t>
      </w:r>
      <w:r w:rsidRPr="00E36BA0">
        <w:t>囊泡结构，经制备、浓缩、纯化或工程化改造</w:t>
      </w:r>
      <w:r w:rsidRPr="00E36BA0">
        <w:rPr>
          <w:rFonts w:hint="eastAsia"/>
        </w:rPr>
        <w:t>等</w:t>
      </w:r>
      <w:r w:rsidRPr="00E36BA0">
        <w:t>体外</w:t>
      </w:r>
      <w:r w:rsidRPr="00E36BA0">
        <w:rPr>
          <w:rFonts w:hint="eastAsia"/>
        </w:rPr>
        <w:t>复杂</w:t>
      </w:r>
      <w:r w:rsidRPr="00E36BA0">
        <w:t>操作生产，通过分子递送、信号传递，调节细胞功能</w:t>
      </w:r>
      <w:r w:rsidR="006F464A" w:rsidRPr="00E36BA0">
        <w:rPr>
          <w:rFonts w:hint="eastAsia"/>
        </w:rPr>
        <w:t>、</w:t>
      </w:r>
      <w:r w:rsidRPr="00E36BA0">
        <w:t>免疫微环境或促进组织修复与再生</w:t>
      </w:r>
      <w:r w:rsidRPr="00E36BA0">
        <w:rPr>
          <w:rFonts w:hint="eastAsia"/>
        </w:rPr>
        <w:t>等</w:t>
      </w:r>
      <w:r w:rsidRPr="00E36BA0">
        <w:t>发挥功能</w:t>
      </w:r>
      <w:r w:rsidRPr="00E36BA0">
        <w:rPr>
          <w:rFonts w:hint="eastAsia"/>
        </w:rPr>
        <w:t>的</w:t>
      </w:r>
      <w:r w:rsidRPr="00E36BA0">
        <w:t>，将其纳入</w:t>
      </w:r>
      <w:r w:rsidR="00C65EF5" w:rsidRPr="00E36BA0">
        <w:rPr>
          <w:rFonts w:hint="eastAsia"/>
        </w:rPr>
        <w:t>A</w:t>
      </w:r>
      <w:r w:rsidR="00C65EF5" w:rsidRPr="00E36BA0">
        <w:t>TMP</w:t>
      </w:r>
      <w:r w:rsidR="00FD0860" w:rsidRPr="00E36BA0">
        <w:rPr>
          <w:rFonts w:hint="eastAsia"/>
        </w:rPr>
        <w:t>其他类</w:t>
      </w:r>
      <w:r w:rsidRPr="00E36BA0">
        <w:rPr>
          <w:rFonts w:hint="eastAsia"/>
        </w:rPr>
        <w:t>。如其</w:t>
      </w:r>
      <w:r w:rsidR="00FD0860" w:rsidRPr="00E36BA0">
        <w:rPr>
          <w:rFonts w:hint="eastAsia"/>
        </w:rPr>
        <w:t>本身</w:t>
      </w:r>
      <w:r w:rsidRPr="00E36BA0">
        <w:t>作为</w:t>
      </w:r>
      <w:r w:rsidR="00C65EF5" w:rsidRPr="00E36BA0">
        <w:rPr>
          <w:rFonts w:hint="eastAsia"/>
        </w:rPr>
        <w:t>活性成分</w:t>
      </w:r>
      <w:r w:rsidRPr="00E36BA0">
        <w:rPr>
          <w:rFonts w:hint="eastAsia"/>
        </w:rPr>
        <w:t>，</w:t>
      </w:r>
      <w:r w:rsidRPr="00E36BA0">
        <w:t>可归属于其他类</w:t>
      </w:r>
      <w:r w:rsidR="002211CD" w:rsidRPr="00E36BA0">
        <w:rPr>
          <w:rFonts w:hint="eastAsia"/>
        </w:rPr>
        <w:t>中</w:t>
      </w:r>
      <w:r w:rsidRPr="00E36BA0">
        <w:t>细胞衍生物药品，</w:t>
      </w:r>
      <w:r w:rsidR="00CF385C" w:rsidRPr="00E36BA0">
        <w:rPr>
          <w:rFonts w:hint="eastAsia"/>
        </w:rPr>
        <w:t>例如</w:t>
      </w:r>
      <w:r w:rsidRPr="00E36BA0">
        <w:rPr>
          <w:rFonts w:hint="eastAsia"/>
        </w:rPr>
        <w:t>天然</w:t>
      </w:r>
      <w:r w:rsidR="00C44EA0" w:rsidRPr="00E36BA0">
        <w:rPr>
          <w:rFonts w:hint="eastAsia"/>
        </w:rPr>
        <w:t>细胞外</w:t>
      </w:r>
      <w:r w:rsidR="00C44EA0" w:rsidRPr="00E36BA0">
        <w:t>囊泡</w:t>
      </w:r>
      <w:r w:rsidR="00C44EA0" w:rsidRPr="00E36BA0">
        <w:rPr>
          <w:rFonts w:hint="eastAsia"/>
        </w:rPr>
        <w:t>类</w:t>
      </w:r>
      <w:r w:rsidRPr="00E36BA0">
        <w:rPr>
          <w:rFonts w:hint="eastAsia"/>
        </w:rPr>
        <w:t>药品及基因工程化</w:t>
      </w:r>
      <w:r w:rsidR="00C44EA0" w:rsidRPr="00E36BA0">
        <w:rPr>
          <w:rFonts w:hint="eastAsia"/>
        </w:rPr>
        <w:t>细胞外囊泡类</w:t>
      </w:r>
      <w:r w:rsidRPr="00E36BA0">
        <w:rPr>
          <w:rFonts w:hint="eastAsia"/>
        </w:rPr>
        <w:t>药品。如作为蛋白质等活性成分的递送载体（除</w:t>
      </w:r>
      <w:r w:rsidRPr="00E36BA0">
        <w:t>递送</w:t>
      </w:r>
      <w:r w:rsidRPr="00E36BA0">
        <w:rPr>
          <w:rFonts w:hint="eastAsia"/>
        </w:rPr>
        <w:t>目的核酸</w:t>
      </w:r>
      <w:r w:rsidRPr="00E36BA0">
        <w:t>外</w:t>
      </w:r>
      <w:r w:rsidRPr="00E36BA0">
        <w:rPr>
          <w:rFonts w:hint="eastAsia"/>
        </w:rPr>
        <w:t>），</w:t>
      </w:r>
      <w:r w:rsidRPr="00E36BA0">
        <w:t>可</w:t>
      </w:r>
      <w:r w:rsidRPr="00E36BA0">
        <w:rPr>
          <w:rFonts w:hint="eastAsia"/>
        </w:rPr>
        <w:t>归属于新型递送系统药品。</w:t>
      </w:r>
    </w:p>
    <w:p w14:paraId="6EF67785" w14:textId="340028AA" w:rsidR="00E57BFA" w:rsidRPr="00E36BA0" w:rsidRDefault="004E37CA" w:rsidP="004239CD">
      <w:pPr>
        <w:pStyle w:val="a0"/>
        <w:ind w:firstLine="704"/>
      </w:pPr>
      <w:r w:rsidRPr="00E36BA0">
        <w:rPr>
          <w:rFonts w:hint="eastAsia"/>
        </w:rPr>
        <w:t>需要说明的是，基于产业</w:t>
      </w:r>
      <w:r w:rsidRPr="00E36BA0">
        <w:t>发展</w:t>
      </w:r>
      <w:r w:rsidRPr="00E36BA0">
        <w:rPr>
          <w:rFonts w:hint="eastAsia"/>
        </w:rPr>
        <w:t>现阶段的有限认知及监管经验，本文所列举内容并非详尽无疑，而是将随着技术发展与创新进一步更新和完善，后续适时可进一步针对其他类产品进行独立划分。</w:t>
      </w:r>
      <w:r w:rsidRPr="00E36BA0">
        <w:t>在类别评估及亚类归属的实际操作中，可能存在多种复杂或边界的情形。</w:t>
      </w:r>
      <w:r w:rsidRPr="00E36BA0">
        <w:rPr>
          <w:rFonts w:hint="eastAsia"/>
        </w:rPr>
        <w:t>对于复杂</w:t>
      </w:r>
      <w:r w:rsidRPr="00E36BA0">
        <w:t>的</w:t>
      </w:r>
      <w:r w:rsidRPr="00E36BA0">
        <w:rPr>
          <w:rFonts w:hint="eastAsia"/>
        </w:rPr>
        <w:t>ATMP</w:t>
      </w:r>
      <w:r w:rsidRPr="00E36BA0">
        <w:t>，</w:t>
      </w:r>
      <w:r w:rsidR="00314EAE" w:rsidRPr="00E36BA0">
        <w:rPr>
          <w:rFonts w:hint="eastAsia"/>
        </w:rPr>
        <w:t>鼓励</w:t>
      </w:r>
      <w:r w:rsidRPr="00E36BA0">
        <w:rPr>
          <w:rFonts w:hint="eastAsia"/>
        </w:rPr>
        <w:t>申请人</w:t>
      </w:r>
      <w:r w:rsidR="00314EAE" w:rsidRPr="00E36BA0">
        <w:rPr>
          <w:rFonts w:hint="eastAsia"/>
        </w:rPr>
        <w:t>针对</w:t>
      </w:r>
      <w:r w:rsidR="005A3F1A" w:rsidRPr="00E36BA0">
        <w:rPr>
          <w:rFonts w:hint="eastAsia"/>
        </w:rPr>
        <w:t>其类别归属</w:t>
      </w:r>
      <w:r w:rsidRPr="00E36BA0">
        <w:t>与</w:t>
      </w:r>
      <w:r w:rsidRPr="00E36BA0">
        <w:rPr>
          <w:rFonts w:hint="eastAsia"/>
        </w:rPr>
        <w:t>监管机构</w:t>
      </w:r>
      <w:r w:rsidRPr="00E36BA0">
        <w:t>沟通交流。</w:t>
      </w:r>
    </w:p>
    <w:p w14:paraId="7FD5F77D" w14:textId="3A4A0E51" w:rsidR="00E57BFA" w:rsidRPr="00E36BA0" w:rsidRDefault="004E37CA" w:rsidP="004239CD">
      <w:pPr>
        <w:pStyle w:val="1"/>
        <w:ind w:firstLine="643"/>
        <w:rPr>
          <w:b/>
        </w:rPr>
      </w:pPr>
      <w:bookmarkStart w:id="22" w:name="_Toc194656765"/>
      <w:r w:rsidRPr="00E36BA0">
        <w:rPr>
          <w:rFonts w:hint="eastAsia"/>
          <w:b/>
        </w:rPr>
        <w:t>五</w:t>
      </w:r>
      <w:r w:rsidRPr="00E36BA0">
        <w:rPr>
          <w:b/>
        </w:rPr>
        <w:t>、</w:t>
      </w:r>
      <w:r w:rsidRPr="00E36BA0">
        <w:rPr>
          <w:rFonts w:hint="eastAsia"/>
          <w:b/>
        </w:rPr>
        <w:t>关于</w:t>
      </w:r>
      <w:r w:rsidRPr="00E36BA0">
        <w:rPr>
          <w:b/>
        </w:rPr>
        <w:t>再生医</w:t>
      </w:r>
      <w:r w:rsidRPr="00E36BA0">
        <w:rPr>
          <w:rFonts w:hint="eastAsia"/>
          <w:b/>
        </w:rPr>
        <w:t>学</w:t>
      </w:r>
      <w:r w:rsidRPr="00E36BA0">
        <w:rPr>
          <w:b/>
        </w:rPr>
        <w:t>的</w:t>
      </w:r>
      <w:r w:rsidRPr="00E36BA0">
        <w:rPr>
          <w:rFonts w:hint="eastAsia"/>
          <w:b/>
        </w:rPr>
        <w:t>相关说明</w:t>
      </w:r>
      <w:bookmarkEnd w:id="22"/>
    </w:p>
    <w:p w14:paraId="50715730" w14:textId="7605BEC0" w:rsidR="00593E22" w:rsidRPr="00E36BA0" w:rsidRDefault="004E37CA" w:rsidP="004239CD">
      <w:pPr>
        <w:pStyle w:val="a0"/>
        <w:ind w:firstLine="704"/>
        <w:rPr>
          <w:strike/>
        </w:rPr>
      </w:pPr>
      <w:r w:rsidRPr="00E36BA0">
        <w:rPr>
          <w:rFonts w:hint="eastAsia"/>
        </w:rPr>
        <w:t>本文件中，</w:t>
      </w:r>
      <w:r w:rsidRPr="00E36BA0">
        <w:rPr>
          <w:rFonts w:hint="eastAsia"/>
        </w:rPr>
        <w:t>A</w:t>
      </w:r>
      <w:r w:rsidRPr="00E36BA0">
        <w:t>TMP</w:t>
      </w:r>
      <w:r w:rsidRPr="00E36BA0">
        <w:rPr>
          <w:rFonts w:hint="eastAsia"/>
        </w:rPr>
        <w:t>的范围及归类主要基于前述活性成分、工艺</w:t>
      </w:r>
      <w:r w:rsidR="00086DE2" w:rsidRPr="00E36BA0">
        <w:rPr>
          <w:rFonts w:hint="eastAsia"/>
        </w:rPr>
        <w:t>及技术</w:t>
      </w:r>
      <w:r w:rsidRPr="00E36BA0">
        <w:rPr>
          <w:rFonts w:hint="eastAsia"/>
        </w:rPr>
        <w:t>特点、功能用途及作用机制等</w:t>
      </w:r>
      <w:r w:rsidR="006C4A4E" w:rsidRPr="00E36BA0">
        <w:rPr>
          <w:rFonts w:hint="eastAsia"/>
        </w:rPr>
        <w:t>划分</w:t>
      </w:r>
      <w:r w:rsidRPr="00E36BA0">
        <w:rPr>
          <w:rFonts w:hint="eastAsia"/>
        </w:rPr>
        <w:t>原则</w:t>
      </w:r>
      <w:r w:rsidR="006C4A4E" w:rsidRPr="00E36BA0">
        <w:rPr>
          <w:rFonts w:hint="eastAsia"/>
        </w:rPr>
        <w:t>和科学逻辑</w:t>
      </w:r>
      <w:r w:rsidR="00764E47" w:rsidRPr="00E36BA0">
        <w:rPr>
          <w:rFonts w:hint="eastAsia"/>
        </w:rPr>
        <w:t>，同时参考国际监管分类规范</w:t>
      </w:r>
      <w:r w:rsidR="002211CD" w:rsidRPr="00E36BA0">
        <w:rPr>
          <w:rFonts w:hint="eastAsia"/>
        </w:rPr>
        <w:t>拟定</w:t>
      </w:r>
      <w:r w:rsidRPr="00E36BA0">
        <w:rPr>
          <w:rFonts w:hint="eastAsia"/>
        </w:rPr>
        <w:t>。国际药品</w:t>
      </w:r>
      <w:r w:rsidRPr="00E36BA0">
        <w:t>监管机构</w:t>
      </w:r>
      <w:r w:rsidRPr="00E36BA0">
        <w:rPr>
          <w:rFonts w:hint="eastAsia"/>
        </w:rPr>
        <w:t>在</w:t>
      </w:r>
      <w:r w:rsidRPr="00E36BA0">
        <w:rPr>
          <w:rFonts w:hint="eastAsia"/>
        </w:rPr>
        <w:t>ATMP</w:t>
      </w:r>
      <w:r w:rsidRPr="00E36BA0">
        <w:rPr>
          <w:rFonts w:hint="eastAsia"/>
        </w:rPr>
        <w:t>相关监管法律法规中</w:t>
      </w:r>
      <w:r w:rsidR="00764E47" w:rsidRPr="00E36BA0">
        <w:rPr>
          <w:rFonts w:hint="eastAsia"/>
        </w:rPr>
        <w:t>还</w:t>
      </w:r>
      <w:r w:rsidRPr="00E36BA0">
        <w:t>提出了</w:t>
      </w:r>
      <w:r w:rsidR="006C4A4E" w:rsidRPr="00E36BA0">
        <w:rPr>
          <w:rFonts w:hint="eastAsia"/>
        </w:rPr>
        <w:t>“</w:t>
      </w:r>
      <w:r w:rsidRPr="00E36BA0">
        <w:t>再生医学</w:t>
      </w:r>
      <w:r w:rsidR="006C4A4E" w:rsidRPr="00E36BA0">
        <w:rPr>
          <w:rFonts w:hint="eastAsia"/>
        </w:rPr>
        <w:t>”</w:t>
      </w:r>
      <w:r w:rsidRPr="00E36BA0">
        <w:t>的</w:t>
      </w:r>
      <w:r w:rsidRPr="00E36BA0">
        <w:rPr>
          <w:rFonts w:hint="eastAsia"/>
        </w:rPr>
        <w:t>概念。</w:t>
      </w:r>
      <w:r w:rsidR="00611A9D" w:rsidRPr="00E36BA0">
        <w:rPr>
          <w:rFonts w:hint="eastAsia"/>
        </w:rPr>
        <w:t>再生医学</w:t>
      </w:r>
      <w:r w:rsidR="004F183F" w:rsidRPr="00E36BA0">
        <w:rPr>
          <w:rFonts w:hint="eastAsia"/>
        </w:rPr>
        <w:t>为</w:t>
      </w:r>
      <w:r w:rsidR="00017F91" w:rsidRPr="00E36BA0">
        <w:rPr>
          <w:rFonts w:hint="eastAsia"/>
        </w:rPr>
        <w:t>组织器官修复及重大</w:t>
      </w:r>
      <w:r w:rsidR="00017F91" w:rsidRPr="00E36BA0">
        <w:rPr>
          <w:rFonts w:hint="eastAsia"/>
        </w:rPr>
        <w:lastRenderedPageBreak/>
        <w:t>疾病诊疗提供了创新理论和技术，并</w:t>
      </w:r>
      <w:r w:rsidR="002211CD" w:rsidRPr="00E36BA0">
        <w:rPr>
          <w:rFonts w:hint="eastAsia"/>
        </w:rPr>
        <w:t>有望</w:t>
      </w:r>
      <w:r w:rsidR="00017F91" w:rsidRPr="00E36BA0">
        <w:rPr>
          <w:rFonts w:hint="eastAsia"/>
        </w:rPr>
        <w:t>为老龄化相关疾病</w:t>
      </w:r>
      <w:r w:rsidR="004E30FE" w:rsidRPr="00E36BA0">
        <w:rPr>
          <w:rFonts w:hint="eastAsia"/>
        </w:rPr>
        <w:t>防治带来</w:t>
      </w:r>
      <w:r w:rsidR="00017F91" w:rsidRPr="00E36BA0">
        <w:rPr>
          <w:rFonts w:hint="eastAsia"/>
        </w:rPr>
        <w:t>新的</w:t>
      </w:r>
      <w:r w:rsidR="004E30FE" w:rsidRPr="00E36BA0">
        <w:rPr>
          <w:rFonts w:hint="eastAsia"/>
        </w:rPr>
        <w:t>解决方案</w:t>
      </w:r>
      <w:r w:rsidR="00017F91" w:rsidRPr="00E36BA0">
        <w:rPr>
          <w:rFonts w:hint="eastAsia"/>
        </w:rPr>
        <w:t>。</w:t>
      </w:r>
    </w:p>
    <w:p w14:paraId="780A5525" w14:textId="4374836B" w:rsidR="00E57BFA" w:rsidRPr="00E36BA0" w:rsidRDefault="004E37CA" w:rsidP="004239CD">
      <w:pPr>
        <w:pStyle w:val="a0"/>
        <w:ind w:firstLine="704"/>
        <w:rPr>
          <w:strike/>
        </w:rPr>
      </w:pPr>
      <w:r w:rsidRPr="00E36BA0">
        <w:rPr>
          <w:rFonts w:hint="eastAsia"/>
        </w:rPr>
        <w:t>从重建、修复或再生等功能用途的角度考虑，</w:t>
      </w:r>
      <w:r w:rsidRPr="00E36BA0">
        <w:t>ATMP</w:t>
      </w:r>
      <w:r w:rsidRPr="00E36BA0">
        <w:rPr>
          <w:rFonts w:hint="eastAsia"/>
        </w:rPr>
        <w:t>与再生</w:t>
      </w:r>
      <w:r w:rsidRPr="00E36BA0">
        <w:t>医学的概念存在交叉。</w:t>
      </w:r>
      <w:r w:rsidRPr="00E36BA0">
        <w:rPr>
          <w:rFonts w:hint="eastAsia"/>
        </w:rPr>
        <w:t>如</w:t>
      </w:r>
      <w:r w:rsidR="00626C58" w:rsidRPr="00E36BA0">
        <w:rPr>
          <w:rFonts w:hint="eastAsia"/>
        </w:rPr>
        <w:t>ATMP</w:t>
      </w:r>
      <w:r w:rsidRPr="00E36BA0">
        <w:rPr>
          <w:rFonts w:hint="eastAsia"/>
        </w:rPr>
        <w:t>中的干细胞治疗药品</w:t>
      </w:r>
      <w:r w:rsidR="004D5CA5" w:rsidRPr="00E36BA0">
        <w:rPr>
          <w:rFonts w:hint="eastAsia"/>
        </w:rPr>
        <w:t>以</w:t>
      </w:r>
      <w:r w:rsidR="00086DE2" w:rsidRPr="00E36BA0">
        <w:rPr>
          <w:rFonts w:hint="eastAsia"/>
        </w:rPr>
        <w:t>及</w:t>
      </w:r>
      <w:r w:rsidRPr="00E36BA0">
        <w:rPr>
          <w:rFonts w:hint="eastAsia"/>
        </w:rPr>
        <w:t>具有药品属性的组织工程药品等也属于再生医学的</w:t>
      </w:r>
      <w:r w:rsidRPr="00E36BA0">
        <w:t>范畴</w:t>
      </w:r>
      <w:r w:rsidRPr="00E36BA0">
        <w:rPr>
          <w:rFonts w:hint="eastAsia"/>
        </w:rPr>
        <w:t>。基于再生医学领域不同维度的分类考虑，干细胞类药品也可根据</w:t>
      </w:r>
      <w:r w:rsidR="00FA668E" w:rsidRPr="00E36BA0">
        <w:rPr>
          <w:rFonts w:hint="eastAsia"/>
        </w:rPr>
        <w:t>其</w:t>
      </w:r>
      <w:r w:rsidRPr="00E36BA0">
        <w:rPr>
          <w:rFonts w:hint="eastAsia"/>
        </w:rPr>
        <w:t>来源、分化潜能等分为多能干细胞及其衍生细胞</w:t>
      </w:r>
      <w:r w:rsidRPr="00E36BA0">
        <w:t>/</w:t>
      </w:r>
      <w:r w:rsidRPr="00E36BA0">
        <w:rPr>
          <w:rFonts w:hint="eastAsia"/>
        </w:rPr>
        <w:t>组织药品、单能干细胞及其衍生细胞类药品等。后续将结合该领域的发展</w:t>
      </w:r>
      <w:r w:rsidR="00C67313" w:rsidRPr="00E36BA0">
        <w:rPr>
          <w:rFonts w:hint="eastAsia"/>
        </w:rPr>
        <w:t>适时更新相关文件。</w:t>
      </w:r>
    </w:p>
    <w:p w14:paraId="27660F07" w14:textId="77777777" w:rsidR="00BF0A95" w:rsidRPr="00E36BA0" w:rsidRDefault="00BF0A95" w:rsidP="004239CD">
      <w:pPr>
        <w:sectPr w:rsidR="00BF0A95" w:rsidRPr="00E36BA0" w:rsidSect="00707A3B">
          <w:pgSz w:w="11910" w:h="16840"/>
          <w:pgMar w:top="1440" w:right="1797" w:bottom="1440" w:left="1797" w:header="830" w:footer="770" w:gutter="0"/>
          <w:lnNumType w:countBy="1" w:restart="continuous"/>
          <w:cols w:space="720"/>
          <w:docGrid w:linePitch="326"/>
        </w:sectPr>
      </w:pPr>
    </w:p>
    <w:p w14:paraId="0C86CA6C" w14:textId="3FDD49D4" w:rsidR="00E57BFA" w:rsidRPr="00E36BA0" w:rsidRDefault="00E57BFA" w:rsidP="004239CD">
      <w:pPr>
        <w:ind w:firstLine="546"/>
        <w:rPr>
          <w:b/>
        </w:rPr>
        <w:sectPr w:rsidR="00E57BFA" w:rsidRPr="00E36BA0" w:rsidSect="00707A3B">
          <w:pgSz w:w="11910" w:h="16840"/>
          <w:pgMar w:top="1440" w:right="1797" w:bottom="1440" w:left="1797" w:header="830" w:footer="770" w:gutter="0"/>
          <w:lnNumType w:countBy="1" w:restart="continuous"/>
          <w:cols w:space="720"/>
          <w:docGrid w:linePitch="326"/>
        </w:sectPr>
      </w:pPr>
    </w:p>
    <w:p w14:paraId="2A190523" w14:textId="338D2CAA" w:rsidR="00E57BFA" w:rsidRPr="00E36BA0" w:rsidRDefault="004E37CA" w:rsidP="004239CD">
      <w:pPr>
        <w:pStyle w:val="1"/>
        <w:ind w:firstLine="643"/>
        <w:rPr>
          <w:b/>
        </w:rPr>
      </w:pPr>
      <w:bookmarkStart w:id="23" w:name="_Toc194656766"/>
      <w:r w:rsidRPr="00E36BA0">
        <w:rPr>
          <w:rFonts w:hint="eastAsia"/>
          <w:b/>
        </w:rPr>
        <w:lastRenderedPageBreak/>
        <w:t>六</w:t>
      </w:r>
      <w:r w:rsidRPr="00E36BA0">
        <w:rPr>
          <w:b/>
        </w:rPr>
        <w:t>、</w:t>
      </w:r>
      <w:r w:rsidRPr="00E36BA0">
        <w:rPr>
          <w:rFonts w:hint="eastAsia"/>
          <w:b/>
        </w:rPr>
        <w:t>名词</w:t>
      </w:r>
      <w:r w:rsidRPr="00E36BA0">
        <w:rPr>
          <w:b/>
        </w:rPr>
        <w:t>解释</w:t>
      </w:r>
      <w:bookmarkEnd w:id="23"/>
    </w:p>
    <w:p w14:paraId="14AFE3D7" w14:textId="77777777" w:rsidR="00086DE2" w:rsidRPr="00E36BA0" w:rsidRDefault="004E37CA" w:rsidP="004239CD">
      <w:pPr>
        <w:pStyle w:val="a0"/>
        <w:ind w:firstLine="704"/>
      </w:pPr>
      <w:r w:rsidRPr="00E36BA0">
        <w:rPr>
          <w:rFonts w:hint="eastAsia"/>
        </w:rPr>
        <w:t>细胞（</w:t>
      </w:r>
      <w:r w:rsidRPr="00E36BA0">
        <w:rPr>
          <w:rFonts w:hint="eastAsia"/>
        </w:rPr>
        <w:t>C</w:t>
      </w:r>
      <w:r w:rsidRPr="00E36BA0">
        <w:t>ell</w:t>
      </w:r>
      <w:r w:rsidRPr="00E36BA0">
        <w:rPr>
          <w:rFonts w:hint="eastAsia"/>
        </w:rPr>
        <w:t>）：本文件中，</w:t>
      </w:r>
      <w:r w:rsidR="004E30FE" w:rsidRPr="00E36BA0">
        <w:rPr>
          <w:rFonts w:hint="eastAsia"/>
        </w:rPr>
        <w:t>指</w:t>
      </w:r>
      <w:r w:rsidRPr="00E36BA0">
        <w:rPr>
          <w:rFonts w:hint="eastAsia"/>
        </w:rPr>
        <w:t>构成生命体的最小单元，由有丝分裂直接产生，由细胞膜包裹细胞质组成的</w:t>
      </w:r>
      <w:r w:rsidRPr="00E36BA0">
        <w:t>真核细胞</w:t>
      </w:r>
      <w:r w:rsidRPr="00E36BA0">
        <w:rPr>
          <w:rFonts w:hint="eastAsia"/>
        </w:rPr>
        <w:t>。活性细胞应含有功能性细胞膜，且可利用原材料物质产生能量或合成新分子。</w:t>
      </w:r>
    </w:p>
    <w:p w14:paraId="65009624" w14:textId="1746DD99" w:rsidR="00E57BFA" w:rsidRPr="00E36BA0" w:rsidRDefault="004E37CA" w:rsidP="004239CD">
      <w:pPr>
        <w:pStyle w:val="a0"/>
        <w:ind w:firstLine="704"/>
      </w:pPr>
      <w:r w:rsidRPr="00E36BA0">
        <w:rPr>
          <w:rFonts w:hint="eastAsia"/>
        </w:rPr>
        <w:t>亚</w:t>
      </w:r>
      <w:r w:rsidRPr="00E36BA0">
        <w:t>细胞结构</w:t>
      </w:r>
      <w:r w:rsidRPr="00E36BA0">
        <w:rPr>
          <w:rFonts w:hint="eastAsia"/>
        </w:rPr>
        <w:t>（</w:t>
      </w:r>
      <w:r w:rsidRPr="00E36BA0">
        <w:rPr>
          <w:rFonts w:hint="eastAsia"/>
        </w:rPr>
        <w:t xml:space="preserve">Subcellular </w:t>
      </w:r>
      <w:r w:rsidR="00584362" w:rsidRPr="00E36BA0">
        <w:t>s</w:t>
      </w:r>
      <w:r w:rsidR="00584362" w:rsidRPr="00E36BA0">
        <w:rPr>
          <w:rFonts w:hint="eastAsia"/>
        </w:rPr>
        <w:t>tructures</w:t>
      </w:r>
      <w:r w:rsidRPr="00E36BA0">
        <w:rPr>
          <w:rFonts w:hint="eastAsia"/>
        </w:rPr>
        <w:t>）：本文件</w:t>
      </w:r>
      <w:r w:rsidRPr="00E36BA0">
        <w:t>中，</w:t>
      </w:r>
      <w:r w:rsidRPr="00E36BA0">
        <w:rPr>
          <w:rFonts w:hint="eastAsia"/>
        </w:rPr>
        <w:t>指细胞</w:t>
      </w:r>
      <w:r w:rsidRPr="00E36BA0">
        <w:t>内部</w:t>
      </w:r>
      <w:r w:rsidRPr="00E36BA0">
        <w:rPr>
          <w:rFonts w:hint="eastAsia"/>
        </w:rPr>
        <w:t>的细分</w:t>
      </w:r>
      <w:r w:rsidRPr="00E36BA0">
        <w:t>结</w:t>
      </w:r>
      <w:r w:rsidRPr="00E36BA0">
        <w:rPr>
          <w:rFonts w:hint="eastAsia"/>
        </w:rPr>
        <w:t>构</w:t>
      </w:r>
      <w:r w:rsidRPr="00E36BA0">
        <w:t>，</w:t>
      </w:r>
      <w:r w:rsidRPr="00E36BA0">
        <w:rPr>
          <w:rFonts w:hint="eastAsia"/>
        </w:rPr>
        <w:t>通常需要</w:t>
      </w:r>
      <w:r w:rsidRPr="00E36BA0">
        <w:t>在电子</w:t>
      </w:r>
      <w:r w:rsidRPr="00E36BA0">
        <w:rPr>
          <w:rFonts w:hint="eastAsia"/>
        </w:rPr>
        <w:t>显微镜</w:t>
      </w:r>
      <w:r w:rsidRPr="00E36BA0">
        <w:t>下才能</w:t>
      </w:r>
      <w:r w:rsidRPr="00E36BA0">
        <w:rPr>
          <w:rFonts w:hint="eastAsia"/>
        </w:rPr>
        <w:t>观察到，具有特定</w:t>
      </w:r>
      <w:r w:rsidRPr="00E36BA0">
        <w:t>的功能及空间分布，常见</w:t>
      </w:r>
      <w:r w:rsidRPr="00E36BA0">
        <w:rPr>
          <w:rFonts w:hint="eastAsia"/>
        </w:rPr>
        <w:t>的</w:t>
      </w:r>
      <w:r w:rsidRPr="00E36BA0">
        <w:t>亚细胞结构</w:t>
      </w:r>
      <w:r w:rsidRPr="00E36BA0">
        <w:rPr>
          <w:rFonts w:hint="eastAsia"/>
        </w:rPr>
        <w:t>包括细胞膜</w:t>
      </w:r>
      <w:r w:rsidRPr="00E36BA0">
        <w:t>、线粒体、</w:t>
      </w:r>
      <w:r w:rsidRPr="00E36BA0">
        <w:rPr>
          <w:rFonts w:hint="eastAsia"/>
        </w:rPr>
        <w:t>高尔基体等。</w:t>
      </w:r>
    </w:p>
    <w:p w14:paraId="728ECF5D" w14:textId="77777777" w:rsidR="00E57BFA" w:rsidRPr="00E36BA0" w:rsidRDefault="004E37CA" w:rsidP="004239CD">
      <w:pPr>
        <w:pStyle w:val="a0"/>
        <w:ind w:firstLine="704"/>
      </w:pPr>
      <w:r w:rsidRPr="00E36BA0">
        <w:rPr>
          <w:rFonts w:hint="eastAsia"/>
        </w:rPr>
        <w:t>组织（</w:t>
      </w:r>
      <w:r w:rsidRPr="00E36BA0">
        <w:t>Tissue</w:t>
      </w:r>
      <w:r w:rsidRPr="00E36BA0">
        <w:rPr>
          <w:rFonts w:hint="eastAsia"/>
        </w:rPr>
        <w:t>）</w:t>
      </w:r>
      <w:r w:rsidRPr="00E36BA0">
        <w:t>：</w:t>
      </w:r>
      <w:r w:rsidRPr="00E36BA0">
        <w:rPr>
          <w:rFonts w:hint="eastAsia"/>
        </w:rPr>
        <w:t>本文件中</w:t>
      </w:r>
      <w:r w:rsidRPr="00E36BA0">
        <w:t>，</w:t>
      </w:r>
      <w:r w:rsidRPr="00E36BA0">
        <w:rPr>
          <w:rFonts w:hint="eastAsia"/>
        </w:rPr>
        <w:t>指</w:t>
      </w:r>
      <w:r w:rsidRPr="00E36BA0">
        <w:t>由具有</w:t>
      </w:r>
      <w:r w:rsidRPr="00E36BA0">
        <w:rPr>
          <w:rFonts w:hint="eastAsia"/>
        </w:rPr>
        <w:t>相似形态</w:t>
      </w:r>
      <w:r w:rsidRPr="00E36BA0">
        <w:t>、</w:t>
      </w:r>
      <w:r w:rsidRPr="00E36BA0">
        <w:rPr>
          <w:rFonts w:hint="eastAsia"/>
        </w:rPr>
        <w:t>结构</w:t>
      </w:r>
      <w:r w:rsidRPr="00E36BA0">
        <w:t>和功能的细胞</w:t>
      </w:r>
      <w:r w:rsidRPr="00E36BA0">
        <w:rPr>
          <w:rFonts w:hint="eastAsia"/>
        </w:rPr>
        <w:t>以及</w:t>
      </w:r>
      <w:r w:rsidRPr="00E36BA0">
        <w:t>细胞间</w:t>
      </w:r>
      <w:r w:rsidRPr="00E36BA0">
        <w:rPr>
          <w:rFonts w:hint="eastAsia"/>
        </w:rPr>
        <w:t>质联合</w:t>
      </w:r>
      <w:r w:rsidRPr="00E36BA0">
        <w:t>在一起</w:t>
      </w:r>
      <w:r w:rsidRPr="00E36BA0">
        <w:rPr>
          <w:rFonts w:hint="eastAsia"/>
        </w:rPr>
        <w:t>组成</w:t>
      </w:r>
      <w:r w:rsidRPr="00E36BA0">
        <w:t>的细胞</w:t>
      </w:r>
      <w:r w:rsidRPr="00E36BA0">
        <w:rPr>
          <w:rFonts w:hint="eastAsia"/>
        </w:rPr>
        <w:t>群。</w:t>
      </w:r>
    </w:p>
    <w:p w14:paraId="6BB627C8" w14:textId="77777777" w:rsidR="00E57BFA" w:rsidRPr="00E36BA0" w:rsidRDefault="004E37CA" w:rsidP="004239CD">
      <w:pPr>
        <w:pStyle w:val="a0"/>
        <w:ind w:firstLine="704"/>
      </w:pPr>
      <w:r w:rsidRPr="00E36BA0">
        <w:rPr>
          <w:rFonts w:hint="eastAsia"/>
        </w:rPr>
        <w:t>器官（</w:t>
      </w:r>
      <w:r w:rsidRPr="00E36BA0">
        <w:rPr>
          <w:rFonts w:hint="eastAsia"/>
        </w:rPr>
        <w:t>Organ</w:t>
      </w:r>
      <w:r w:rsidRPr="00E36BA0">
        <w:rPr>
          <w:rFonts w:hint="eastAsia"/>
        </w:rPr>
        <w:t>）</w:t>
      </w:r>
      <w:r w:rsidRPr="00E36BA0">
        <w:t>：</w:t>
      </w:r>
      <w:r w:rsidRPr="00E36BA0">
        <w:rPr>
          <w:rFonts w:hint="eastAsia"/>
        </w:rPr>
        <w:t>本文件中</w:t>
      </w:r>
      <w:r w:rsidRPr="00E36BA0">
        <w:t>，</w:t>
      </w:r>
      <w:r w:rsidRPr="00E36BA0">
        <w:rPr>
          <w:rFonts w:hint="eastAsia"/>
        </w:rPr>
        <w:t>指由几种</w:t>
      </w:r>
      <w:r w:rsidRPr="00E36BA0">
        <w:t>不同的组织按照</w:t>
      </w:r>
      <w:r w:rsidRPr="00E36BA0">
        <w:rPr>
          <w:rFonts w:hint="eastAsia"/>
        </w:rPr>
        <w:t>一定</w:t>
      </w:r>
      <w:r w:rsidRPr="00E36BA0">
        <w:t>的次序联合</w:t>
      </w:r>
      <w:r w:rsidRPr="00E36BA0">
        <w:rPr>
          <w:rFonts w:hint="eastAsia"/>
        </w:rPr>
        <w:t>起来形</w:t>
      </w:r>
      <w:r w:rsidRPr="00E36BA0">
        <w:t>成具有</w:t>
      </w:r>
      <w:r w:rsidRPr="00E36BA0">
        <w:rPr>
          <w:rFonts w:hint="eastAsia"/>
        </w:rPr>
        <w:t>特定形态</w:t>
      </w:r>
      <w:r w:rsidRPr="00E36BA0">
        <w:t>和功能的结构。</w:t>
      </w:r>
    </w:p>
    <w:p w14:paraId="0428D8AE" w14:textId="1DD4BD06" w:rsidR="00E57BFA" w:rsidRPr="00E36BA0" w:rsidRDefault="004E37CA" w:rsidP="004239CD">
      <w:pPr>
        <w:pStyle w:val="a0"/>
        <w:ind w:firstLine="704"/>
      </w:pPr>
      <w:r w:rsidRPr="00E36BA0">
        <w:rPr>
          <w:rFonts w:hint="eastAsia"/>
        </w:rPr>
        <w:t>干细胞</w:t>
      </w:r>
      <w:r w:rsidRPr="00E36BA0">
        <w:t>（</w:t>
      </w:r>
      <w:r w:rsidRPr="00E36BA0">
        <w:rPr>
          <w:rFonts w:hint="eastAsia"/>
        </w:rPr>
        <w:t xml:space="preserve">Stem </w:t>
      </w:r>
      <w:r w:rsidR="003046F6" w:rsidRPr="00E36BA0">
        <w:t>c</w:t>
      </w:r>
      <w:r w:rsidR="003046F6" w:rsidRPr="00E36BA0">
        <w:rPr>
          <w:rFonts w:hint="eastAsia"/>
        </w:rPr>
        <w:t>ells</w:t>
      </w:r>
      <w:r w:rsidRPr="00E36BA0">
        <w:t>）</w:t>
      </w:r>
      <w:r w:rsidRPr="00E36BA0">
        <w:rPr>
          <w:rFonts w:hint="eastAsia"/>
        </w:rPr>
        <w:t>：本文件</w:t>
      </w:r>
      <w:r w:rsidRPr="00E36BA0">
        <w:t>中，</w:t>
      </w:r>
      <w:r w:rsidRPr="00E36BA0">
        <w:rPr>
          <w:rFonts w:hint="eastAsia"/>
        </w:rPr>
        <w:t>指一类</w:t>
      </w:r>
      <w:r w:rsidRPr="00E36BA0">
        <w:t>能够自我更新、具有分化成一种或多种功能细胞类型</w:t>
      </w:r>
      <w:r w:rsidR="004E1509" w:rsidRPr="00E36BA0">
        <w:rPr>
          <w:rFonts w:hint="eastAsia"/>
        </w:rPr>
        <w:t>潜能</w:t>
      </w:r>
      <w:r w:rsidRPr="00E36BA0">
        <w:t>的细胞。</w:t>
      </w:r>
      <w:r w:rsidRPr="00E36BA0">
        <w:rPr>
          <w:rFonts w:hint="eastAsia"/>
        </w:rPr>
        <w:t>可根据干细胞</w:t>
      </w:r>
      <w:r w:rsidRPr="00E36BA0">
        <w:t>来源</w:t>
      </w:r>
      <w:r w:rsidRPr="00E36BA0">
        <w:rPr>
          <w:rFonts w:hint="eastAsia"/>
        </w:rPr>
        <w:t>和</w:t>
      </w:r>
      <w:r w:rsidRPr="00E36BA0">
        <w:t>分化潜能</w:t>
      </w:r>
      <w:r w:rsidRPr="00E36BA0">
        <w:rPr>
          <w:rFonts w:hint="eastAsia"/>
        </w:rPr>
        <w:t>等分类。</w:t>
      </w:r>
    </w:p>
    <w:p w14:paraId="39CAC28D" w14:textId="302FC5E7" w:rsidR="00E57BFA" w:rsidRPr="00E36BA0" w:rsidRDefault="004E37CA" w:rsidP="004239CD">
      <w:pPr>
        <w:pStyle w:val="a0"/>
        <w:ind w:firstLine="704"/>
      </w:pPr>
      <w:r w:rsidRPr="00E36BA0">
        <w:rPr>
          <w:rFonts w:hint="eastAsia"/>
        </w:rPr>
        <w:t>基因编辑（</w:t>
      </w:r>
      <w:r w:rsidRPr="00E36BA0">
        <w:t xml:space="preserve">Gene </w:t>
      </w:r>
      <w:r w:rsidR="003046F6" w:rsidRPr="00E36BA0">
        <w:rPr>
          <w:rFonts w:hint="eastAsia"/>
        </w:rPr>
        <w:t>e</w:t>
      </w:r>
      <w:r w:rsidRPr="00E36BA0">
        <w:t>diting</w:t>
      </w:r>
      <w:r w:rsidRPr="00E36BA0">
        <w:rPr>
          <w:rFonts w:hint="eastAsia"/>
        </w:rPr>
        <w:t>）：</w:t>
      </w:r>
      <w:r w:rsidRPr="00E36BA0">
        <w:t>又称基因组编辑（</w:t>
      </w:r>
      <w:r w:rsidRPr="00E36BA0">
        <w:rPr>
          <w:rFonts w:hint="eastAsia"/>
        </w:rPr>
        <w:t>G</w:t>
      </w:r>
      <w:r w:rsidRPr="00E36BA0">
        <w:t xml:space="preserve">enome </w:t>
      </w:r>
      <w:r w:rsidR="003046F6" w:rsidRPr="00E36BA0">
        <w:t>editing</w:t>
      </w:r>
      <w:r w:rsidRPr="00E36BA0">
        <w:t>）</w:t>
      </w:r>
      <w:r w:rsidRPr="00E36BA0">
        <w:rPr>
          <w:rFonts w:hint="eastAsia"/>
        </w:rPr>
        <w:t>，本</w:t>
      </w:r>
      <w:r w:rsidRPr="00E36BA0">
        <w:t>文件中，</w:t>
      </w:r>
      <w:r w:rsidRPr="00E36BA0">
        <w:rPr>
          <w:rFonts w:hint="eastAsia"/>
        </w:rPr>
        <w:t>指采用基因</w:t>
      </w:r>
      <w:r w:rsidRPr="00E36BA0">
        <w:t>编辑工具</w:t>
      </w:r>
      <w:r w:rsidRPr="00E36BA0">
        <w:rPr>
          <w:rFonts w:hint="eastAsia"/>
        </w:rPr>
        <w:t>对生物体</w:t>
      </w:r>
      <w:r w:rsidRPr="00E36BA0">
        <w:t>基因组</w:t>
      </w:r>
      <w:r w:rsidRPr="00E36BA0">
        <w:rPr>
          <w:rFonts w:hint="eastAsia"/>
        </w:rPr>
        <w:t>中特定目标</w:t>
      </w:r>
      <w:r w:rsidRPr="00E36BA0">
        <w:t>基因进行</w:t>
      </w:r>
      <w:r w:rsidRPr="00E36BA0">
        <w:rPr>
          <w:rFonts w:hint="eastAsia"/>
        </w:rPr>
        <w:t>插入</w:t>
      </w:r>
      <w:r w:rsidRPr="00E36BA0">
        <w:t>、删除</w:t>
      </w:r>
      <w:r w:rsidRPr="00E36BA0">
        <w:rPr>
          <w:rFonts w:hint="eastAsia"/>
        </w:rPr>
        <w:t>、</w:t>
      </w:r>
      <w:r w:rsidRPr="00E36BA0">
        <w:t>修改或替换的一项</w:t>
      </w:r>
      <w:r w:rsidRPr="00E36BA0">
        <w:rPr>
          <w:rFonts w:hint="eastAsia"/>
        </w:rPr>
        <w:t>遗传</w:t>
      </w:r>
      <w:r w:rsidRPr="00E36BA0">
        <w:t>工程技术</w:t>
      </w:r>
      <w:r w:rsidRPr="00E36BA0">
        <w:rPr>
          <w:rFonts w:hint="eastAsia"/>
        </w:rPr>
        <w:t>。所</w:t>
      </w:r>
      <w:r w:rsidRPr="00E36BA0">
        <w:t>采用</w:t>
      </w:r>
      <w:r w:rsidRPr="00E36BA0">
        <w:rPr>
          <w:rFonts w:hint="eastAsia"/>
        </w:rPr>
        <w:t>基因</w:t>
      </w:r>
      <w:r w:rsidRPr="00E36BA0">
        <w:t>编辑工</w:t>
      </w:r>
      <w:r w:rsidRPr="00E36BA0">
        <w:rPr>
          <w:rFonts w:hint="eastAsia"/>
        </w:rPr>
        <w:t>具包括经</w:t>
      </w:r>
      <w:r w:rsidRPr="00E36BA0">
        <w:t>基因工程</w:t>
      </w:r>
      <w:r w:rsidRPr="00E36BA0">
        <w:lastRenderedPageBreak/>
        <w:t>改造的核酸酶</w:t>
      </w:r>
      <w:r w:rsidRPr="00E36BA0">
        <w:rPr>
          <w:rFonts w:hint="eastAsia"/>
        </w:rPr>
        <w:t>、</w:t>
      </w:r>
      <w:r w:rsidRPr="00E36BA0">
        <w:rPr>
          <w:rFonts w:hint="eastAsia"/>
        </w:rPr>
        <w:t>CRISPR-</w:t>
      </w:r>
      <w:proofErr w:type="spellStart"/>
      <w:r w:rsidRPr="00E36BA0">
        <w:rPr>
          <w:rFonts w:hint="eastAsia"/>
        </w:rPr>
        <w:t>Cas</w:t>
      </w:r>
      <w:proofErr w:type="spellEnd"/>
      <w:r w:rsidRPr="00E36BA0">
        <w:rPr>
          <w:rFonts w:hint="eastAsia"/>
        </w:rPr>
        <w:t>系统等。</w:t>
      </w:r>
    </w:p>
    <w:p w14:paraId="04C41ED3" w14:textId="7FAFC5D9" w:rsidR="00E57BFA" w:rsidRPr="00E36BA0" w:rsidRDefault="004E37CA" w:rsidP="004239CD">
      <w:pPr>
        <w:pStyle w:val="a0"/>
        <w:ind w:firstLine="704"/>
      </w:pPr>
      <w:r w:rsidRPr="00E36BA0">
        <w:rPr>
          <w:rFonts w:hint="eastAsia"/>
        </w:rPr>
        <w:t>溶瘤作用</w:t>
      </w:r>
      <w:r w:rsidRPr="00E36BA0">
        <w:t>（</w:t>
      </w:r>
      <w:r w:rsidRPr="00E36BA0">
        <w:rPr>
          <w:rFonts w:hint="eastAsia"/>
        </w:rPr>
        <w:t>O</w:t>
      </w:r>
      <w:r w:rsidRPr="00E36BA0">
        <w:t>ncolytic abilities</w:t>
      </w:r>
      <w:r w:rsidRPr="00E36BA0">
        <w:t>）</w:t>
      </w:r>
      <w:r w:rsidRPr="00E36BA0">
        <w:rPr>
          <w:rFonts w:hint="eastAsia"/>
        </w:rPr>
        <w:t>：本文件</w:t>
      </w:r>
      <w:r w:rsidRPr="00E36BA0">
        <w:t>中，</w:t>
      </w:r>
      <w:r w:rsidRPr="00E36BA0">
        <w:rPr>
          <w:rFonts w:hint="eastAsia"/>
        </w:rPr>
        <w:t>指</w:t>
      </w:r>
      <w:r w:rsidRPr="00E36BA0">
        <w:t>天然或基因修饰</w:t>
      </w:r>
      <w:r w:rsidR="00427604" w:rsidRPr="00E36BA0">
        <w:rPr>
          <w:rFonts w:hint="eastAsia"/>
        </w:rPr>
        <w:t>的</w:t>
      </w:r>
      <w:r w:rsidRPr="00E36BA0">
        <w:rPr>
          <w:rFonts w:hint="eastAsia"/>
        </w:rPr>
        <w:t>病毒</w:t>
      </w:r>
      <w:r w:rsidRPr="00E36BA0">
        <w:t>或</w:t>
      </w:r>
      <w:r w:rsidRPr="00E36BA0">
        <w:rPr>
          <w:rFonts w:hint="eastAsia"/>
        </w:rPr>
        <w:t>活菌等</w:t>
      </w:r>
      <w:r w:rsidR="004E1509" w:rsidRPr="00E36BA0">
        <w:rPr>
          <w:rFonts w:hint="eastAsia"/>
        </w:rPr>
        <w:t>，选择性地感染肿瘤细胞和</w:t>
      </w:r>
      <w:r w:rsidR="004E1509" w:rsidRPr="00E36BA0">
        <w:rPr>
          <w:rFonts w:hint="eastAsia"/>
        </w:rPr>
        <w:t>/</w:t>
      </w:r>
      <w:r w:rsidR="004E1509" w:rsidRPr="00E36BA0">
        <w:rPr>
          <w:rFonts w:hint="eastAsia"/>
        </w:rPr>
        <w:t>或选择性地在肿瘤细胞中复制</w:t>
      </w:r>
      <w:r w:rsidRPr="00E36BA0">
        <w:rPr>
          <w:rFonts w:hint="eastAsia"/>
        </w:rPr>
        <w:t>以</w:t>
      </w:r>
      <w:r w:rsidR="004E1509" w:rsidRPr="00E36BA0">
        <w:rPr>
          <w:rFonts w:hint="eastAsia"/>
        </w:rPr>
        <w:t>裂</w:t>
      </w:r>
      <w:r w:rsidRPr="00E36BA0">
        <w:t>解肿瘤细胞</w:t>
      </w:r>
      <w:r w:rsidRPr="00E36BA0">
        <w:rPr>
          <w:rFonts w:hint="eastAsia"/>
        </w:rPr>
        <w:t>达到治疗</w:t>
      </w:r>
      <w:r w:rsidRPr="00E36BA0">
        <w:t>目的。</w:t>
      </w:r>
    </w:p>
    <w:p w14:paraId="46210D61" w14:textId="6D3E8C5D" w:rsidR="00E57BFA" w:rsidRPr="00E36BA0" w:rsidRDefault="004E37CA" w:rsidP="004239CD">
      <w:pPr>
        <w:pStyle w:val="a0"/>
        <w:ind w:firstLine="704"/>
      </w:pPr>
      <w:r w:rsidRPr="00E36BA0">
        <w:rPr>
          <w:rFonts w:hint="eastAsia"/>
        </w:rPr>
        <w:t>新生抗原（</w:t>
      </w:r>
      <w:proofErr w:type="spellStart"/>
      <w:r w:rsidRPr="00E36BA0">
        <w:rPr>
          <w:rFonts w:hint="eastAsia"/>
        </w:rPr>
        <w:t>Neoantigen</w:t>
      </w:r>
      <w:r w:rsidR="00590F10" w:rsidRPr="00E36BA0">
        <w:t>s</w:t>
      </w:r>
      <w:proofErr w:type="spellEnd"/>
      <w:r w:rsidRPr="00E36BA0">
        <w:rPr>
          <w:rFonts w:hint="eastAsia"/>
        </w:rPr>
        <w:t>）</w:t>
      </w:r>
      <w:r w:rsidRPr="00E36BA0">
        <w:t>：</w:t>
      </w:r>
      <w:r w:rsidRPr="00E36BA0">
        <w:rPr>
          <w:rFonts w:hint="eastAsia"/>
        </w:rPr>
        <w:t>本文件中</w:t>
      </w:r>
      <w:r w:rsidRPr="00E36BA0">
        <w:t>，</w:t>
      </w:r>
      <w:r w:rsidRPr="00E36BA0">
        <w:rPr>
          <w:rFonts w:hint="eastAsia"/>
        </w:rPr>
        <w:t>指</w:t>
      </w:r>
      <w:r w:rsidR="00D829E4" w:rsidRPr="00E36BA0">
        <w:rPr>
          <w:rFonts w:hint="eastAsia"/>
        </w:rPr>
        <w:t>由肿瘤细胞基因突变而产生</w:t>
      </w:r>
      <w:r w:rsidRPr="00E36BA0">
        <w:rPr>
          <w:rFonts w:hint="eastAsia"/>
        </w:rPr>
        <w:t>的</w:t>
      </w:r>
      <w:r w:rsidR="003046F6" w:rsidRPr="00E36BA0">
        <w:rPr>
          <w:rFonts w:hint="eastAsia"/>
        </w:rPr>
        <w:t>，</w:t>
      </w:r>
      <w:r w:rsidR="00EE76ED" w:rsidRPr="00E36BA0">
        <w:rPr>
          <w:rFonts w:hint="eastAsia"/>
        </w:rPr>
        <w:t>具有</w:t>
      </w:r>
      <w:r w:rsidR="00314EAE" w:rsidRPr="00E36BA0">
        <w:rPr>
          <w:rFonts w:hint="eastAsia"/>
        </w:rPr>
        <w:t>一定</w:t>
      </w:r>
      <w:r w:rsidRPr="00E36BA0">
        <w:rPr>
          <w:rFonts w:hint="eastAsia"/>
        </w:rPr>
        <w:t>特异性、免疫原性的肿瘤</w:t>
      </w:r>
      <w:r w:rsidR="00D829E4" w:rsidRPr="00E36BA0">
        <w:rPr>
          <w:rFonts w:hint="eastAsia"/>
        </w:rPr>
        <w:t>新</w:t>
      </w:r>
      <w:r w:rsidRPr="00E36BA0">
        <w:rPr>
          <w:rFonts w:hint="eastAsia"/>
        </w:rPr>
        <w:t>抗原，</w:t>
      </w:r>
      <w:r w:rsidR="00252EA2" w:rsidRPr="00E36BA0">
        <w:rPr>
          <w:rFonts w:hint="eastAsia"/>
        </w:rPr>
        <w:t>可</w:t>
      </w:r>
      <w:r w:rsidR="00A7193C" w:rsidRPr="00E36BA0">
        <w:rPr>
          <w:rFonts w:hint="eastAsia"/>
        </w:rPr>
        <w:t>通过</w:t>
      </w:r>
      <w:r w:rsidRPr="00E36BA0">
        <w:rPr>
          <w:rFonts w:hint="eastAsia"/>
        </w:rPr>
        <w:t>基因组测序、筛选等技术获得。新生抗原类药品可通过激活特异性免疫反应实现抗肿瘤作用。</w:t>
      </w:r>
    </w:p>
    <w:p w14:paraId="1AD895FF" w14:textId="3128B6B7" w:rsidR="00E57BFA" w:rsidRPr="00E36BA0" w:rsidRDefault="004E37CA" w:rsidP="004239CD">
      <w:pPr>
        <w:pStyle w:val="a0"/>
        <w:ind w:firstLine="704"/>
      </w:pPr>
      <w:r w:rsidRPr="00E36BA0">
        <w:rPr>
          <w:rFonts w:hint="eastAsia"/>
        </w:rPr>
        <w:t>细胞外囊泡（</w:t>
      </w:r>
      <w:r w:rsidRPr="00E36BA0">
        <w:rPr>
          <w:rFonts w:hint="eastAsia"/>
        </w:rPr>
        <w:t>E</w:t>
      </w:r>
      <w:r w:rsidRPr="00E36BA0">
        <w:t xml:space="preserve">xtracellular </w:t>
      </w:r>
      <w:r w:rsidR="000436FF" w:rsidRPr="00E36BA0">
        <w:t>vesicles</w:t>
      </w:r>
      <w:r w:rsidRPr="00E36BA0">
        <w:rPr>
          <w:rFonts w:hint="eastAsia"/>
        </w:rPr>
        <w:t>）：本文件中，指由细胞释放的各种具有脂质膜结构的囊</w:t>
      </w:r>
      <w:proofErr w:type="gramStart"/>
      <w:r w:rsidRPr="00E36BA0">
        <w:rPr>
          <w:rFonts w:hint="eastAsia"/>
        </w:rPr>
        <w:t>泡结构</w:t>
      </w:r>
      <w:proofErr w:type="gramEnd"/>
      <w:r w:rsidRPr="00E36BA0">
        <w:rPr>
          <w:rFonts w:hint="eastAsia"/>
        </w:rPr>
        <w:t>的</w:t>
      </w:r>
      <w:r w:rsidRPr="00E36BA0">
        <w:t>统称</w:t>
      </w:r>
      <w:r w:rsidRPr="00E36BA0">
        <w:rPr>
          <w:rFonts w:hint="eastAsia"/>
        </w:rPr>
        <w:t>，</w:t>
      </w:r>
      <w:r w:rsidR="00623F71" w:rsidRPr="00E36BA0">
        <w:rPr>
          <w:rFonts w:hint="eastAsia"/>
        </w:rPr>
        <w:t>其</w:t>
      </w:r>
      <w:r w:rsidRPr="00E36BA0">
        <w:rPr>
          <w:rFonts w:hint="eastAsia"/>
        </w:rPr>
        <w:t>不具有自我复制能力。</w:t>
      </w:r>
    </w:p>
    <w:p w14:paraId="564B73CB" w14:textId="77777777" w:rsidR="00E57BFA" w:rsidRPr="00E36BA0" w:rsidRDefault="00E57BFA" w:rsidP="004239CD">
      <w:pPr>
        <w:sectPr w:rsidR="00E57BFA" w:rsidRPr="00E36BA0" w:rsidSect="00707A3B">
          <w:headerReference w:type="default" r:id="rId13"/>
          <w:footerReference w:type="default" r:id="rId14"/>
          <w:type w:val="continuous"/>
          <w:pgSz w:w="11910" w:h="16840"/>
          <w:pgMar w:top="1440" w:right="1797" w:bottom="1440" w:left="1797" w:header="830" w:footer="770" w:gutter="0"/>
          <w:lnNumType w:countBy="1" w:restart="continuous"/>
          <w:cols w:space="720"/>
          <w:docGrid w:linePitch="326"/>
        </w:sectPr>
      </w:pPr>
    </w:p>
    <w:p w14:paraId="278B702F" w14:textId="3E921FC3" w:rsidR="00E57BFA" w:rsidRPr="00E36BA0" w:rsidRDefault="004E37CA" w:rsidP="004239CD">
      <w:pPr>
        <w:pStyle w:val="1"/>
        <w:ind w:firstLine="643"/>
        <w:rPr>
          <w:b/>
        </w:rPr>
      </w:pPr>
      <w:bookmarkStart w:id="24" w:name="_Toc194656767"/>
      <w:r w:rsidRPr="00E36BA0">
        <w:rPr>
          <w:rFonts w:hint="eastAsia"/>
          <w:b/>
        </w:rPr>
        <w:lastRenderedPageBreak/>
        <w:t>七</w:t>
      </w:r>
      <w:r w:rsidRPr="00E36BA0">
        <w:rPr>
          <w:b/>
        </w:rPr>
        <w:t>、</w:t>
      </w:r>
      <w:r w:rsidRPr="00E36BA0">
        <w:rPr>
          <w:rFonts w:hint="eastAsia"/>
          <w:b/>
        </w:rPr>
        <w:t>参考文献</w:t>
      </w:r>
      <w:bookmarkEnd w:id="24"/>
    </w:p>
    <w:p w14:paraId="16C432FF" w14:textId="77777777" w:rsidR="00E57BFA" w:rsidRPr="00E36BA0" w:rsidRDefault="004E37CA" w:rsidP="004239CD">
      <w:pPr>
        <w:pStyle w:val="a0"/>
        <w:ind w:firstLine="704"/>
      </w:pPr>
      <w:r w:rsidRPr="00E36BA0">
        <w:t>[1] World Health Organization. Considerations in developing a regulatory framework for human cells and tissues and for advanced therapy medicinal products. TRS 1048, Annex 3 [EB/OL].2023</w:t>
      </w:r>
      <w:r w:rsidRPr="00E36BA0">
        <w:rPr>
          <w:rFonts w:hint="eastAsia"/>
        </w:rPr>
        <w:t>.</w:t>
      </w:r>
      <w:r w:rsidRPr="00E36BA0">
        <w:t xml:space="preserve"> </w:t>
      </w:r>
    </w:p>
    <w:p w14:paraId="2B5B876E" w14:textId="41DC6BD9" w:rsidR="00E57BFA" w:rsidRPr="00E36BA0" w:rsidRDefault="004E37CA" w:rsidP="004239CD">
      <w:pPr>
        <w:pStyle w:val="a0"/>
        <w:ind w:firstLine="704"/>
      </w:pPr>
      <w:r w:rsidRPr="00E36BA0">
        <w:t>[2]</w:t>
      </w:r>
      <w:r w:rsidRPr="00E36BA0">
        <w:rPr>
          <w:rFonts w:hint="eastAsia"/>
        </w:rPr>
        <w:t xml:space="preserve"> </w:t>
      </w:r>
      <w:r w:rsidRPr="00E36BA0">
        <w:t>European Medicines Agency</w:t>
      </w:r>
      <w:r w:rsidRPr="00E36BA0">
        <w:rPr>
          <w:rFonts w:hint="eastAsia"/>
        </w:rPr>
        <w:t>. Reflection Paper on classification of advanced therapy medicinal products</w:t>
      </w:r>
      <w:r w:rsidRPr="00E36BA0">
        <w:rPr>
          <w:rFonts w:hint="eastAsia"/>
        </w:rPr>
        <w:t>（</w:t>
      </w:r>
      <w:r w:rsidRPr="00E36BA0">
        <w:rPr>
          <w:rFonts w:hint="eastAsia"/>
        </w:rPr>
        <w:t>EMA/ CAT/600280/2010 rev.1</w:t>
      </w:r>
      <w:r w:rsidRPr="00E36BA0">
        <w:rPr>
          <w:rFonts w:hint="eastAsia"/>
        </w:rPr>
        <w:t>）</w:t>
      </w:r>
      <w:r w:rsidRPr="00E36BA0">
        <w:t>[EB/OL].2015.</w:t>
      </w:r>
    </w:p>
    <w:p w14:paraId="675A9080" w14:textId="77777777" w:rsidR="00E57BFA" w:rsidRPr="00E36BA0" w:rsidRDefault="004E37CA" w:rsidP="004239CD">
      <w:pPr>
        <w:pStyle w:val="a0"/>
        <w:ind w:firstLine="704"/>
      </w:pPr>
      <w:r w:rsidRPr="00E36BA0">
        <w:t>[3] European Medicines Agency. Procedural advice on the provision of scientific recommendation on classification of advanced therapy medicinal products in accordance with article 17 of regulation (EC) no 1394/2007[EB/OL].2021.</w:t>
      </w:r>
    </w:p>
    <w:p w14:paraId="3B122B75" w14:textId="491D8D48" w:rsidR="00E57BFA" w:rsidRPr="00E36BA0" w:rsidRDefault="004E37CA" w:rsidP="004239CD">
      <w:pPr>
        <w:pStyle w:val="a0"/>
        <w:ind w:firstLine="704"/>
      </w:pPr>
      <w:r w:rsidRPr="00E36BA0">
        <w:t>[4] F</w:t>
      </w:r>
      <w:r w:rsidRPr="00E36BA0">
        <w:rPr>
          <w:rFonts w:hint="eastAsia"/>
        </w:rPr>
        <w:t>o</w:t>
      </w:r>
      <w:r w:rsidRPr="00E36BA0">
        <w:t>od and Drug Administration. Part 1271 of Title 21 Code of Federal Regulations (21 CFR) [EB/OL]. 2021.</w:t>
      </w:r>
    </w:p>
    <w:p w14:paraId="42FC5639" w14:textId="77777777" w:rsidR="00E57BFA" w:rsidRPr="00E36BA0" w:rsidRDefault="004E37CA" w:rsidP="004239CD">
      <w:pPr>
        <w:pStyle w:val="a0"/>
        <w:ind w:firstLine="704"/>
      </w:pPr>
      <w:r w:rsidRPr="00E36BA0">
        <w:rPr>
          <w:rFonts w:hint="eastAsia"/>
        </w:rPr>
        <w:t>[</w:t>
      </w:r>
      <w:r w:rsidRPr="00E36BA0">
        <w:t>5] United States 114th Congress. Public Law 114-255 21 Century Cures Act. Section.3033 [EB/OL].2016.</w:t>
      </w:r>
    </w:p>
    <w:p w14:paraId="4344B66D" w14:textId="402243AA" w:rsidR="00E57BFA" w:rsidRPr="00E36BA0" w:rsidRDefault="004E37CA" w:rsidP="004239CD">
      <w:pPr>
        <w:pStyle w:val="a0"/>
        <w:ind w:firstLine="704"/>
      </w:pPr>
      <w:r w:rsidRPr="00E36BA0">
        <w:t xml:space="preserve">[6] Pharmaceuticals and Medical Devices Agency. </w:t>
      </w:r>
      <w:bookmarkStart w:id="25" w:name="OLE_LINK1"/>
      <w:bookmarkStart w:id="26" w:name="OLE_LINK2"/>
      <w:r w:rsidRPr="00E36BA0">
        <w:t xml:space="preserve">Regulatory frameworks of regenerative medicines and products review in JAPAN </w:t>
      </w:r>
      <w:bookmarkEnd w:id="25"/>
      <w:bookmarkEnd w:id="26"/>
      <w:r w:rsidRPr="00E36BA0">
        <w:t>[Z/OL]. 2018.</w:t>
      </w:r>
    </w:p>
    <w:p w14:paraId="4D29A5ED" w14:textId="77777777" w:rsidR="00E57BFA" w:rsidRPr="00E36BA0" w:rsidRDefault="004E37CA" w:rsidP="004239CD">
      <w:pPr>
        <w:pStyle w:val="a0"/>
        <w:ind w:firstLine="704"/>
      </w:pPr>
      <w:r w:rsidRPr="00E36BA0">
        <w:t>[7]</w:t>
      </w:r>
      <w:r w:rsidRPr="00E36BA0">
        <w:rPr>
          <w:rFonts w:hint="eastAsia"/>
        </w:rPr>
        <w:t xml:space="preserve"> </w:t>
      </w:r>
      <w:r w:rsidRPr="00E36BA0">
        <w:rPr>
          <w:rFonts w:hint="eastAsia"/>
        </w:rPr>
        <w:t>香港药剂业及毒药管理局</w:t>
      </w:r>
      <w:r w:rsidRPr="00E36BA0">
        <w:rPr>
          <w:rFonts w:hint="eastAsia"/>
        </w:rPr>
        <w:t>.</w:t>
      </w:r>
      <w:r w:rsidRPr="00E36BA0">
        <w:rPr>
          <w:rFonts w:hint="eastAsia"/>
        </w:rPr>
        <w:t>先进疗法制品归类指引</w:t>
      </w:r>
      <w:r w:rsidRPr="00E36BA0">
        <w:t>[EB/OL].2021.</w:t>
      </w:r>
    </w:p>
    <w:p w14:paraId="460C3D23" w14:textId="7963CB67" w:rsidR="00E57BFA" w:rsidRPr="00E36BA0" w:rsidRDefault="004E37CA" w:rsidP="004239CD">
      <w:pPr>
        <w:pStyle w:val="a0"/>
        <w:ind w:firstLine="704"/>
      </w:pPr>
      <w:r w:rsidRPr="00E36BA0">
        <w:rPr>
          <w:rFonts w:hint="eastAsia"/>
        </w:rPr>
        <w:t>[</w:t>
      </w:r>
      <w:r w:rsidR="00010370" w:rsidRPr="00E36BA0">
        <w:t>8</w:t>
      </w:r>
      <w:r w:rsidRPr="00E36BA0">
        <w:rPr>
          <w:rFonts w:hint="eastAsia"/>
        </w:rPr>
        <w:t xml:space="preserve">] </w:t>
      </w:r>
      <w:r w:rsidRPr="00E36BA0">
        <w:rPr>
          <w:rFonts w:hint="eastAsia"/>
        </w:rPr>
        <w:t>国家</w:t>
      </w:r>
      <w:r w:rsidRPr="00E36BA0">
        <w:t>药品监督</w:t>
      </w:r>
      <w:r w:rsidRPr="00E36BA0">
        <w:rPr>
          <w:rFonts w:hint="eastAsia"/>
        </w:rPr>
        <w:t>管理局</w:t>
      </w:r>
      <w:r w:rsidRPr="00E36BA0">
        <w:rPr>
          <w:rFonts w:hint="eastAsia"/>
        </w:rPr>
        <w:t>.</w:t>
      </w:r>
      <w:r w:rsidRPr="00E36BA0">
        <w:rPr>
          <w:rFonts w:hint="eastAsia"/>
        </w:rPr>
        <w:t>生物制品注册分类及申报资料要求</w:t>
      </w:r>
      <w:r w:rsidRPr="00E36BA0">
        <w:t>[EB/OL].2020</w:t>
      </w:r>
      <w:r w:rsidRPr="00E36BA0">
        <w:rPr>
          <w:rFonts w:hint="eastAsia"/>
        </w:rPr>
        <w:t>.</w:t>
      </w:r>
    </w:p>
    <w:p w14:paraId="24E50DE2" w14:textId="49ECC3C1" w:rsidR="00E57BFA" w:rsidRPr="00E36BA0" w:rsidRDefault="004E37CA" w:rsidP="004239CD">
      <w:pPr>
        <w:pStyle w:val="a0"/>
        <w:ind w:firstLine="704"/>
      </w:pPr>
      <w:r w:rsidRPr="00E36BA0">
        <w:lastRenderedPageBreak/>
        <w:t>[</w:t>
      </w:r>
      <w:r w:rsidR="00010370" w:rsidRPr="00E36BA0">
        <w:t>9</w:t>
      </w:r>
      <w:r w:rsidRPr="00E36BA0">
        <w:t>]</w:t>
      </w:r>
      <w:r w:rsidRPr="00E36BA0">
        <w:rPr>
          <w:rFonts w:hint="eastAsia"/>
        </w:rPr>
        <w:t xml:space="preserve"> </w:t>
      </w:r>
      <w:r w:rsidRPr="00E36BA0">
        <w:rPr>
          <w:rFonts w:hint="eastAsia"/>
        </w:rPr>
        <w:t>国家药典委员会</w:t>
      </w:r>
      <w:r w:rsidRPr="00E36BA0">
        <w:rPr>
          <w:rFonts w:hint="eastAsia"/>
        </w:rPr>
        <w:t>.</w:t>
      </w:r>
      <w:r w:rsidRPr="00E36BA0">
        <w:rPr>
          <w:rFonts w:hint="eastAsia"/>
        </w:rPr>
        <w:t>《中华人民</w:t>
      </w:r>
      <w:r w:rsidRPr="00E36BA0">
        <w:t>共和国</w:t>
      </w:r>
      <w:r w:rsidRPr="00E36BA0">
        <w:rPr>
          <w:rFonts w:hint="eastAsia"/>
        </w:rPr>
        <w:t>药典》</w:t>
      </w:r>
      <w:r w:rsidRPr="00E36BA0">
        <w:t>（</w:t>
      </w:r>
      <w:r w:rsidRPr="00E36BA0">
        <w:rPr>
          <w:rFonts w:hint="eastAsia"/>
        </w:rPr>
        <w:t>2020</w:t>
      </w:r>
      <w:r w:rsidRPr="00E36BA0">
        <w:rPr>
          <w:rFonts w:hint="eastAsia"/>
        </w:rPr>
        <w:t>年版</w:t>
      </w:r>
      <w:r w:rsidRPr="00E36BA0">
        <w:t>）</w:t>
      </w:r>
      <w:r w:rsidRPr="00E36BA0">
        <w:rPr>
          <w:rFonts w:hint="eastAsia"/>
        </w:rPr>
        <w:t>[</w:t>
      </w:r>
      <w:r w:rsidRPr="00E36BA0">
        <w:t>M</w:t>
      </w:r>
      <w:r w:rsidRPr="00E36BA0">
        <w:rPr>
          <w:rFonts w:hint="eastAsia"/>
        </w:rPr>
        <w:t>]</w:t>
      </w:r>
      <w:r w:rsidR="00BC4124" w:rsidRPr="00E36BA0">
        <w:rPr>
          <w:rFonts w:hint="eastAsia"/>
        </w:rPr>
        <w:t>.</w:t>
      </w:r>
      <w:r w:rsidRPr="00E36BA0">
        <w:rPr>
          <w:rFonts w:hint="eastAsia"/>
        </w:rPr>
        <w:t>2</w:t>
      </w:r>
      <w:r w:rsidRPr="00E36BA0">
        <w:t>020.</w:t>
      </w:r>
    </w:p>
    <w:p w14:paraId="1B1EB202" w14:textId="0D95107E" w:rsidR="000C2BE1" w:rsidRPr="00E36BA0" w:rsidRDefault="000C2BE1" w:rsidP="004239CD">
      <w:pPr>
        <w:pStyle w:val="a0"/>
        <w:ind w:firstLine="704"/>
      </w:pPr>
      <w:r w:rsidRPr="00E36BA0">
        <w:rPr>
          <w:rFonts w:hint="eastAsia"/>
        </w:rPr>
        <w:t>[</w:t>
      </w:r>
      <w:r w:rsidRPr="00E36BA0">
        <w:t>10]</w:t>
      </w:r>
      <w:r w:rsidRPr="00E36BA0">
        <w:rPr>
          <w:rFonts w:hint="eastAsia"/>
        </w:rPr>
        <w:t xml:space="preserve"> </w:t>
      </w:r>
      <w:r w:rsidRPr="00E36BA0">
        <w:rPr>
          <w:rFonts w:hint="eastAsia"/>
        </w:rPr>
        <w:t>国家食品药品监督管理总局</w:t>
      </w:r>
      <w:r w:rsidRPr="00E36BA0">
        <w:rPr>
          <w:rFonts w:hint="eastAsia"/>
        </w:rPr>
        <w:t>.</w:t>
      </w:r>
      <w:r w:rsidRPr="00E36BA0">
        <w:rPr>
          <w:rFonts w:hint="eastAsia"/>
        </w:rPr>
        <w:t>细胞治疗产品研究与评价技术指导原则（试行）</w:t>
      </w:r>
      <w:r w:rsidR="00CB12EB" w:rsidRPr="00E36BA0">
        <w:t>[EB/OL]</w:t>
      </w:r>
      <w:r w:rsidR="000732FA" w:rsidRPr="00E36BA0">
        <w:rPr>
          <w:rFonts w:hint="eastAsia"/>
        </w:rPr>
        <w:t>.</w:t>
      </w:r>
      <w:r w:rsidRPr="00E36BA0">
        <w:rPr>
          <w:rFonts w:hint="eastAsia"/>
        </w:rPr>
        <w:t>2017.</w:t>
      </w:r>
    </w:p>
    <w:p w14:paraId="5D06D6B1" w14:textId="36C3B0A2" w:rsidR="00E57BFA" w:rsidRPr="00E36BA0" w:rsidRDefault="004E37CA" w:rsidP="004239CD">
      <w:pPr>
        <w:pStyle w:val="a0"/>
        <w:ind w:firstLine="704"/>
      </w:pPr>
      <w:r w:rsidRPr="00E36BA0">
        <w:t>[</w:t>
      </w:r>
      <w:r w:rsidR="000C2BE1" w:rsidRPr="00E36BA0">
        <w:t>11</w:t>
      </w:r>
      <w:r w:rsidRPr="00E36BA0">
        <w:t xml:space="preserve">] </w:t>
      </w:r>
      <w:r w:rsidRPr="00E36BA0">
        <w:rPr>
          <w:rFonts w:hint="eastAsia"/>
        </w:rPr>
        <w:t>国家药品监督管理局药品审评中心</w:t>
      </w:r>
      <w:r w:rsidRPr="00E36BA0">
        <w:rPr>
          <w:rFonts w:hint="eastAsia"/>
        </w:rPr>
        <w:t>.</w:t>
      </w:r>
      <w:r w:rsidRPr="00E36BA0">
        <w:rPr>
          <w:rFonts w:hint="eastAsia"/>
        </w:rPr>
        <w:t>免疫细胞治疗产品药学研究与评价技术指导原则（试行）</w:t>
      </w:r>
      <w:r w:rsidRPr="00E36BA0">
        <w:t>[EB/OL].2022.</w:t>
      </w:r>
    </w:p>
    <w:p w14:paraId="0651FBF8" w14:textId="0C5C19E9" w:rsidR="00E57BFA" w:rsidRPr="00E36BA0" w:rsidRDefault="004E37CA" w:rsidP="004239CD">
      <w:pPr>
        <w:pStyle w:val="a0"/>
        <w:ind w:firstLine="704"/>
      </w:pPr>
      <w:r w:rsidRPr="00E36BA0">
        <w:rPr>
          <w:rFonts w:hint="eastAsia"/>
        </w:rPr>
        <w:t>[</w:t>
      </w:r>
      <w:r w:rsidR="000C2BE1" w:rsidRPr="00E36BA0">
        <w:t>12</w:t>
      </w:r>
      <w:r w:rsidRPr="00E36BA0">
        <w:t>]</w:t>
      </w:r>
      <w:r w:rsidRPr="00E36BA0">
        <w:rPr>
          <w:rFonts w:hint="eastAsia"/>
        </w:rPr>
        <w:t xml:space="preserve"> </w:t>
      </w:r>
      <w:r w:rsidRPr="00E36BA0">
        <w:rPr>
          <w:rFonts w:hint="eastAsia"/>
        </w:rPr>
        <w:t>国家药品监督管理局药品审评中心</w:t>
      </w:r>
      <w:r w:rsidRPr="00E36BA0">
        <w:rPr>
          <w:rFonts w:hint="eastAsia"/>
        </w:rPr>
        <w:t>.</w:t>
      </w:r>
      <w:r w:rsidRPr="00E36BA0">
        <w:rPr>
          <w:rFonts w:hint="eastAsia"/>
        </w:rPr>
        <w:t>人源性干细胞及其衍生细胞治疗产品临床试验技术指导原则（试行）</w:t>
      </w:r>
      <w:r w:rsidRPr="00E36BA0">
        <w:t>[EB/OL].2023.</w:t>
      </w:r>
    </w:p>
    <w:p w14:paraId="3FEDDBE0" w14:textId="01C7F8EB" w:rsidR="00E57BFA" w:rsidRPr="00E36BA0" w:rsidRDefault="004E37CA" w:rsidP="004239CD">
      <w:pPr>
        <w:pStyle w:val="a0"/>
        <w:ind w:firstLine="704"/>
      </w:pPr>
      <w:r w:rsidRPr="00E36BA0">
        <w:t>[</w:t>
      </w:r>
      <w:r w:rsidR="000C2BE1" w:rsidRPr="00E36BA0">
        <w:t>13</w:t>
      </w:r>
      <w:r w:rsidRPr="00E36BA0">
        <w:t xml:space="preserve">] </w:t>
      </w:r>
      <w:r w:rsidRPr="00E36BA0">
        <w:rPr>
          <w:rFonts w:hint="eastAsia"/>
        </w:rPr>
        <w:t>国家药品监督管理局药品审评中心</w:t>
      </w:r>
      <w:r w:rsidRPr="00E36BA0">
        <w:rPr>
          <w:rFonts w:hint="eastAsia"/>
        </w:rPr>
        <w:t>.</w:t>
      </w:r>
      <w:r w:rsidRPr="00E36BA0">
        <w:rPr>
          <w:rFonts w:hint="eastAsia"/>
        </w:rPr>
        <w:t>体外基因修饰系统药学研究与评价技术指导原则（试行）</w:t>
      </w:r>
      <w:r w:rsidRPr="00E36BA0">
        <w:rPr>
          <w:rFonts w:hint="eastAsia"/>
        </w:rPr>
        <w:t>[EB/OL].2022.</w:t>
      </w:r>
    </w:p>
    <w:p w14:paraId="14365B07" w14:textId="67543565" w:rsidR="00E57BFA" w:rsidRPr="00E36BA0" w:rsidRDefault="004E37CA" w:rsidP="004239CD">
      <w:pPr>
        <w:pStyle w:val="a0"/>
        <w:ind w:firstLine="704"/>
      </w:pPr>
      <w:r w:rsidRPr="00E36BA0">
        <w:rPr>
          <w:rFonts w:hint="eastAsia"/>
        </w:rPr>
        <w:t>[</w:t>
      </w:r>
      <w:r w:rsidR="000C2BE1" w:rsidRPr="00E36BA0">
        <w:t>14</w:t>
      </w:r>
      <w:r w:rsidRPr="00E36BA0">
        <w:rPr>
          <w:rFonts w:hint="eastAsia"/>
        </w:rPr>
        <w:t>]</w:t>
      </w:r>
      <w:r w:rsidRPr="00E36BA0">
        <w:t xml:space="preserve"> </w:t>
      </w:r>
      <w:r w:rsidRPr="00E36BA0">
        <w:rPr>
          <w:rFonts w:hint="eastAsia"/>
        </w:rPr>
        <w:t>国家药品监督管理局药品审评中心</w:t>
      </w:r>
      <w:r w:rsidRPr="00E36BA0">
        <w:rPr>
          <w:rFonts w:hint="eastAsia"/>
        </w:rPr>
        <w:t>.</w:t>
      </w:r>
      <w:r w:rsidRPr="00E36BA0">
        <w:rPr>
          <w:rFonts w:hint="eastAsia"/>
        </w:rPr>
        <w:t>体内基因治疗产品药学研究与评价技术指导原则（试行）</w:t>
      </w:r>
      <w:r w:rsidRPr="00E36BA0">
        <w:t>[EB/OL].</w:t>
      </w:r>
      <w:r w:rsidRPr="00E36BA0">
        <w:rPr>
          <w:rFonts w:hint="eastAsia"/>
        </w:rPr>
        <w:t>2022</w:t>
      </w:r>
      <w:r w:rsidRPr="00E36BA0">
        <w:t>.</w:t>
      </w:r>
    </w:p>
    <w:p w14:paraId="71673DF5" w14:textId="7406F2F7" w:rsidR="00E57BFA" w:rsidRPr="00E36BA0" w:rsidRDefault="004E37CA" w:rsidP="004239CD">
      <w:pPr>
        <w:pStyle w:val="a0"/>
        <w:ind w:firstLine="704"/>
      </w:pPr>
      <w:r w:rsidRPr="00E36BA0">
        <w:rPr>
          <w:rFonts w:hint="eastAsia"/>
        </w:rPr>
        <w:t>[</w:t>
      </w:r>
      <w:r w:rsidR="000C2BE1" w:rsidRPr="00E36BA0">
        <w:t>15</w:t>
      </w:r>
      <w:r w:rsidRPr="00E36BA0">
        <w:t xml:space="preserve">] </w:t>
      </w:r>
      <w:r w:rsidRPr="00E36BA0">
        <w:rPr>
          <w:rFonts w:hint="eastAsia"/>
        </w:rPr>
        <w:t>国家药品监督管理局药品审评中心</w:t>
      </w:r>
      <w:r w:rsidRPr="00E36BA0">
        <w:t>.</w:t>
      </w:r>
      <w:r w:rsidRPr="00E36BA0">
        <w:rPr>
          <w:rFonts w:hint="eastAsia"/>
        </w:rPr>
        <w:t>溶瘤病毒产品药学研究与评价技术指导原则（试行）</w:t>
      </w:r>
      <w:r w:rsidRPr="00E36BA0">
        <w:t xml:space="preserve">[EB/OL].2023. </w:t>
      </w:r>
    </w:p>
    <w:p w14:paraId="1C69653F" w14:textId="5E0D7266" w:rsidR="00E57BFA" w:rsidRPr="00E36BA0" w:rsidRDefault="00E57BFA" w:rsidP="004239CD">
      <w:pPr>
        <w:pStyle w:val="a0"/>
        <w:ind w:firstLine="704"/>
      </w:pPr>
    </w:p>
    <w:sectPr w:rsidR="00E57BFA" w:rsidRPr="00E36BA0" w:rsidSect="00707A3B">
      <w:type w:val="continuous"/>
      <w:pgSz w:w="11906" w:h="16838"/>
      <w:pgMar w:top="1440" w:right="1797" w:bottom="1440" w:left="1797" w:header="851" w:footer="992" w:gutter="0"/>
      <w:lnNumType w:countBy="1" w:restart="continuous"/>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9A082" w14:textId="77777777" w:rsidR="001A4F90" w:rsidRDefault="001A4F90" w:rsidP="004239CD">
      <w:pPr>
        <w:ind w:firstLine="480"/>
      </w:pPr>
      <w:r>
        <w:separator/>
      </w:r>
    </w:p>
    <w:p w14:paraId="3BBF7D02" w14:textId="77777777" w:rsidR="001A4F90" w:rsidRDefault="001A4F90" w:rsidP="004239CD"/>
    <w:p w14:paraId="3C2B9124" w14:textId="77777777" w:rsidR="001A4F90" w:rsidRDefault="001A4F90" w:rsidP="004239CD"/>
    <w:p w14:paraId="6E6BDCA1" w14:textId="77777777" w:rsidR="001A4F90" w:rsidRDefault="001A4F90" w:rsidP="004239CD"/>
    <w:p w14:paraId="3AFC026D" w14:textId="77777777" w:rsidR="001A4F90" w:rsidRDefault="001A4F90" w:rsidP="004239CD"/>
    <w:p w14:paraId="70F5E5D6" w14:textId="77777777" w:rsidR="001A4F90" w:rsidRDefault="001A4F90" w:rsidP="004239CD"/>
    <w:p w14:paraId="247F4592" w14:textId="77777777" w:rsidR="001A4F90" w:rsidRDefault="001A4F90" w:rsidP="004239CD"/>
    <w:p w14:paraId="419CAB36" w14:textId="77777777" w:rsidR="001A4F90" w:rsidRDefault="001A4F90" w:rsidP="004239CD"/>
    <w:p w14:paraId="326100CC" w14:textId="77777777" w:rsidR="001A4F90" w:rsidRDefault="001A4F90" w:rsidP="004239CD"/>
    <w:p w14:paraId="11493638" w14:textId="77777777" w:rsidR="00DD5BB1" w:rsidRDefault="00DD5BB1"/>
  </w:endnote>
  <w:endnote w:type="continuationSeparator" w:id="0">
    <w:p w14:paraId="15FF6697" w14:textId="77777777" w:rsidR="001A4F90" w:rsidRDefault="001A4F90" w:rsidP="004239CD">
      <w:pPr>
        <w:ind w:firstLine="480"/>
      </w:pPr>
      <w:r>
        <w:continuationSeparator/>
      </w:r>
    </w:p>
    <w:p w14:paraId="020F7B83" w14:textId="77777777" w:rsidR="001A4F90" w:rsidRDefault="001A4F90" w:rsidP="004239CD"/>
    <w:p w14:paraId="2701FD19" w14:textId="77777777" w:rsidR="001A4F90" w:rsidRDefault="001A4F90" w:rsidP="004239CD"/>
    <w:p w14:paraId="12577DE1" w14:textId="77777777" w:rsidR="001A4F90" w:rsidRDefault="001A4F90" w:rsidP="004239CD"/>
    <w:p w14:paraId="4184EA65" w14:textId="77777777" w:rsidR="001A4F90" w:rsidRDefault="001A4F90" w:rsidP="004239CD"/>
    <w:p w14:paraId="2320ED60" w14:textId="77777777" w:rsidR="001A4F90" w:rsidRDefault="001A4F90" w:rsidP="004239CD"/>
    <w:p w14:paraId="413F36B2" w14:textId="77777777" w:rsidR="001A4F90" w:rsidRDefault="001A4F90" w:rsidP="004239CD"/>
    <w:p w14:paraId="312214B2" w14:textId="77777777" w:rsidR="001A4F90" w:rsidRDefault="001A4F90" w:rsidP="004239CD"/>
    <w:p w14:paraId="0380B5D4" w14:textId="77777777" w:rsidR="001A4F90" w:rsidRDefault="001A4F90" w:rsidP="004239CD"/>
    <w:p w14:paraId="64ED5E7C" w14:textId="77777777" w:rsidR="00DD5BB1" w:rsidRDefault="00DD5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Baskerville">
    <w:altName w:val="Segoe Print"/>
    <w:charset w:val="00"/>
    <w:family w:val="auto"/>
    <w:pitch w:val="variable"/>
    <w:sig w:usb0="80000067" w:usb1="00000000"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F4E" w14:textId="77777777" w:rsidR="0074001E" w:rsidRDefault="0074001E" w:rsidP="004239CD">
    <w:pPr>
      <w:pStyle w:val="ab"/>
      <w:ind w:firstLine="42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66623"/>
      <w:docPartObj>
        <w:docPartGallery w:val="Page Numbers (Bottom of Page)"/>
        <w:docPartUnique/>
      </w:docPartObj>
    </w:sdtPr>
    <w:sdtEndPr/>
    <w:sdtContent>
      <w:sdt>
        <w:sdtPr>
          <w:id w:val="1728636285"/>
          <w:docPartObj>
            <w:docPartGallery w:val="Page Numbers (Top of Page)"/>
            <w:docPartUnique/>
          </w:docPartObj>
        </w:sdtPr>
        <w:sdtEndPr/>
        <w:sdtContent>
          <w:p w14:paraId="38549847" w14:textId="0E6EB806" w:rsidR="00AC31E3" w:rsidRDefault="00AC31E3">
            <w:pPr>
              <w:pStyle w:val="ab"/>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1745C">
              <w:rPr>
                <w:b/>
                <w:bCs/>
                <w:noProof/>
              </w:rPr>
              <w:t>21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21745C">
              <w:rPr>
                <w:b/>
                <w:bCs/>
                <w:noProof/>
              </w:rPr>
              <w:t>27</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F2A70" w14:textId="77777777" w:rsidR="0074001E" w:rsidRDefault="0074001E" w:rsidP="004239CD">
    <w:pPr>
      <w:pStyle w:val="ab"/>
      <w:ind w:firstLine="42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457010"/>
      <w:docPartObj>
        <w:docPartGallery w:val="Page Numbers (Bottom of Page)"/>
        <w:docPartUnique/>
      </w:docPartObj>
    </w:sdtPr>
    <w:sdtEndPr/>
    <w:sdtContent>
      <w:sdt>
        <w:sdtPr>
          <w:id w:val="-1223830326"/>
          <w:docPartObj>
            <w:docPartGallery w:val="Page Numbers (Top of Page)"/>
            <w:docPartUnique/>
          </w:docPartObj>
        </w:sdtPr>
        <w:sdtEndPr/>
        <w:sdtContent>
          <w:p w14:paraId="58E4D9B7" w14:textId="78E42496" w:rsidR="009E46C5" w:rsidRDefault="009E46C5">
            <w:pPr>
              <w:pStyle w:val="ab"/>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1745C">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1745C">
              <w:rPr>
                <w:b/>
                <w:bCs/>
                <w:noProof/>
              </w:rPr>
              <w:t>27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AB487" w14:textId="77777777" w:rsidR="001A4F90" w:rsidRDefault="001A4F90" w:rsidP="004239CD">
      <w:pPr>
        <w:ind w:firstLine="480"/>
      </w:pPr>
      <w:r>
        <w:separator/>
      </w:r>
    </w:p>
    <w:p w14:paraId="2A3CAAA3" w14:textId="77777777" w:rsidR="001A4F90" w:rsidRDefault="001A4F90" w:rsidP="004239CD"/>
    <w:p w14:paraId="746AF1F9" w14:textId="77777777" w:rsidR="001A4F90" w:rsidRDefault="001A4F90" w:rsidP="004239CD"/>
    <w:p w14:paraId="45D1D797" w14:textId="77777777" w:rsidR="001A4F90" w:rsidRDefault="001A4F90" w:rsidP="004239CD"/>
    <w:p w14:paraId="1E4898B2" w14:textId="77777777" w:rsidR="001A4F90" w:rsidRDefault="001A4F90" w:rsidP="004239CD"/>
    <w:p w14:paraId="62169A29" w14:textId="77777777" w:rsidR="001A4F90" w:rsidRDefault="001A4F90" w:rsidP="004239CD"/>
    <w:p w14:paraId="18250B43" w14:textId="77777777" w:rsidR="001A4F90" w:rsidRDefault="001A4F90" w:rsidP="004239CD"/>
    <w:p w14:paraId="602DC030" w14:textId="77777777" w:rsidR="001A4F90" w:rsidRDefault="001A4F90" w:rsidP="004239CD"/>
    <w:p w14:paraId="5632C9C7" w14:textId="77777777" w:rsidR="001A4F90" w:rsidRDefault="001A4F90" w:rsidP="004239CD"/>
    <w:p w14:paraId="30568136" w14:textId="77777777" w:rsidR="00DD5BB1" w:rsidRDefault="00DD5BB1"/>
  </w:footnote>
  <w:footnote w:type="continuationSeparator" w:id="0">
    <w:p w14:paraId="73424CCE" w14:textId="77777777" w:rsidR="001A4F90" w:rsidRDefault="001A4F90" w:rsidP="004239CD">
      <w:pPr>
        <w:ind w:firstLine="480"/>
      </w:pPr>
      <w:r>
        <w:continuationSeparator/>
      </w:r>
    </w:p>
    <w:p w14:paraId="51896801" w14:textId="77777777" w:rsidR="001A4F90" w:rsidRDefault="001A4F90" w:rsidP="004239CD"/>
    <w:p w14:paraId="1F67E13B" w14:textId="77777777" w:rsidR="001A4F90" w:rsidRDefault="001A4F90" w:rsidP="004239CD"/>
    <w:p w14:paraId="6F38595D" w14:textId="77777777" w:rsidR="001A4F90" w:rsidRDefault="001A4F90" w:rsidP="004239CD"/>
    <w:p w14:paraId="5FC9492F" w14:textId="77777777" w:rsidR="001A4F90" w:rsidRDefault="001A4F90" w:rsidP="004239CD"/>
    <w:p w14:paraId="4809686A" w14:textId="77777777" w:rsidR="001A4F90" w:rsidRDefault="001A4F90" w:rsidP="004239CD"/>
    <w:p w14:paraId="2BF78A45" w14:textId="77777777" w:rsidR="001A4F90" w:rsidRDefault="001A4F90" w:rsidP="004239CD"/>
    <w:p w14:paraId="528031C9" w14:textId="77777777" w:rsidR="001A4F90" w:rsidRDefault="001A4F90" w:rsidP="004239CD"/>
    <w:p w14:paraId="1B02D91E" w14:textId="77777777" w:rsidR="001A4F90" w:rsidRDefault="001A4F90" w:rsidP="004239CD"/>
    <w:p w14:paraId="64C84173" w14:textId="77777777" w:rsidR="00DD5BB1" w:rsidRDefault="00DD5BB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B2CE" w14:textId="77777777" w:rsidR="0074001E" w:rsidRDefault="0074001E" w:rsidP="004239CD">
    <w:pPr>
      <w:pStyle w:val="ad"/>
      <w:ind w:firstLine="42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7D8D" w14:textId="77777777" w:rsidR="00083938" w:rsidRPr="008C154F" w:rsidRDefault="00083938" w:rsidP="008C154F">
    <w:pPr>
      <w:ind w:left="544"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5317" w14:textId="77777777" w:rsidR="0074001E" w:rsidRDefault="0074001E" w:rsidP="004239CD">
    <w:pPr>
      <w:pStyle w:val="ad"/>
      <w:ind w:firstLine="42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389CC" w14:textId="77777777" w:rsidR="0074001E" w:rsidRDefault="0074001E" w:rsidP="004239CD">
    <w:pPr>
      <w:pStyle w:val="a0"/>
      <w:ind w:firstLine="7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4577">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37"/>
    <w:rsid w:val="00000F34"/>
    <w:rsid w:val="00001A4D"/>
    <w:rsid w:val="00004962"/>
    <w:rsid w:val="00005959"/>
    <w:rsid w:val="00005994"/>
    <w:rsid w:val="000065AC"/>
    <w:rsid w:val="00006F9A"/>
    <w:rsid w:val="00010370"/>
    <w:rsid w:val="000113A1"/>
    <w:rsid w:val="0001294F"/>
    <w:rsid w:val="00015914"/>
    <w:rsid w:val="00015E91"/>
    <w:rsid w:val="000169C8"/>
    <w:rsid w:val="00017F91"/>
    <w:rsid w:val="0002170D"/>
    <w:rsid w:val="0002680E"/>
    <w:rsid w:val="000274DD"/>
    <w:rsid w:val="00027541"/>
    <w:rsid w:val="00030625"/>
    <w:rsid w:val="00030CC1"/>
    <w:rsid w:val="00033E04"/>
    <w:rsid w:val="0003433D"/>
    <w:rsid w:val="00034F4A"/>
    <w:rsid w:val="00035F99"/>
    <w:rsid w:val="00036C82"/>
    <w:rsid w:val="000404BE"/>
    <w:rsid w:val="00040E7A"/>
    <w:rsid w:val="00041932"/>
    <w:rsid w:val="00042F36"/>
    <w:rsid w:val="000434A1"/>
    <w:rsid w:val="000436FF"/>
    <w:rsid w:val="00043A40"/>
    <w:rsid w:val="00043FE3"/>
    <w:rsid w:val="00045085"/>
    <w:rsid w:val="0004576E"/>
    <w:rsid w:val="00045999"/>
    <w:rsid w:val="000462C2"/>
    <w:rsid w:val="000470F3"/>
    <w:rsid w:val="000473CF"/>
    <w:rsid w:val="00050A72"/>
    <w:rsid w:val="00050FDB"/>
    <w:rsid w:val="00053A8D"/>
    <w:rsid w:val="00056331"/>
    <w:rsid w:val="000605AF"/>
    <w:rsid w:val="00061F88"/>
    <w:rsid w:val="00063577"/>
    <w:rsid w:val="0007035F"/>
    <w:rsid w:val="00070417"/>
    <w:rsid w:val="000732FA"/>
    <w:rsid w:val="0007439D"/>
    <w:rsid w:val="00076A46"/>
    <w:rsid w:val="00077C32"/>
    <w:rsid w:val="00081450"/>
    <w:rsid w:val="00083938"/>
    <w:rsid w:val="00084622"/>
    <w:rsid w:val="000847EF"/>
    <w:rsid w:val="00086DE2"/>
    <w:rsid w:val="00090F0E"/>
    <w:rsid w:val="00092909"/>
    <w:rsid w:val="00095DAE"/>
    <w:rsid w:val="00097D0D"/>
    <w:rsid w:val="000A0CC6"/>
    <w:rsid w:val="000A1033"/>
    <w:rsid w:val="000A194E"/>
    <w:rsid w:val="000A63CA"/>
    <w:rsid w:val="000A74D2"/>
    <w:rsid w:val="000B0FB8"/>
    <w:rsid w:val="000B124A"/>
    <w:rsid w:val="000B2123"/>
    <w:rsid w:val="000B3649"/>
    <w:rsid w:val="000B4192"/>
    <w:rsid w:val="000B470A"/>
    <w:rsid w:val="000B4826"/>
    <w:rsid w:val="000B6828"/>
    <w:rsid w:val="000C0258"/>
    <w:rsid w:val="000C0F41"/>
    <w:rsid w:val="000C0FEE"/>
    <w:rsid w:val="000C2535"/>
    <w:rsid w:val="000C2BE1"/>
    <w:rsid w:val="000C6CBA"/>
    <w:rsid w:val="000C6D8D"/>
    <w:rsid w:val="000C7E68"/>
    <w:rsid w:val="000D15B6"/>
    <w:rsid w:val="000D211B"/>
    <w:rsid w:val="000D320C"/>
    <w:rsid w:val="000D32C8"/>
    <w:rsid w:val="000D518E"/>
    <w:rsid w:val="000D6F51"/>
    <w:rsid w:val="000D7535"/>
    <w:rsid w:val="000D7B13"/>
    <w:rsid w:val="000E1125"/>
    <w:rsid w:val="000E160A"/>
    <w:rsid w:val="000E2D2D"/>
    <w:rsid w:val="000E2D83"/>
    <w:rsid w:val="000E2F15"/>
    <w:rsid w:val="000E3146"/>
    <w:rsid w:val="000E3947"/>
    <w:rsid w:val="000E4E99"/>
    <w:rsid w:val="000E765E"/>
    <w:rsid w:val="000F0F57"/>
    <w:rsid w:val="000F1C3D"/>
    <w:rsid w:val="000F38E6"/>
    <w:rsid w:val="000F4131"/>
    <w:rsid w:val="000F4827"/>
    <w:rsid w:val="000F4838"/>
    <w:rsid w:val="000F54F2"/>
    <w:rsid w:val="000F5DB5"/>
    <w:rsid w:val="000F7496"/>
    <w:rsid w:val="000F7666"/>
    <w:rsid w:val="00101210"/>
    <w:rsid w:val="001032B6"/>
    <w:rsid w:val="00104831"/>
    <w:rsid w:val="00104D5A"/>
    <w:rsid w:val="00105A56"/>
    <w:rsid w:val="001075BC"/>
    <w:rsid w:val="00111791"/>
    <w:rsid w:val="00111BEB"/>
    <w:rsid w:val="00113DD6"/>
    <w:rsid w:val="001156D4"/>
    <w:rsid w:val="00115A6D"/>
    <w:rsid w:val="001177B3"/>
    <w:rsid w:val="00117F86"/>
    <w:rsid w:val="00120904"/>
    <w:rsid w:val="0012392F"/>
    <w:rsid w:val="00123A02"/>
    <w:rsid w:val="001240B4"/>
    <w:rsid w:val="001250B8"/>
    <w:rsid w:val="00125463"/>
    <w:rsid w:val="00125950"/>
    <w:rsid w:val="00126196"/>
    <w:rsid w:val="001268D3"/>
    <w:rsid w:val="00126E3B"/>
    <w:rsid w:val="0012780F"/>
    <w:rsid w:val="00127B67"/>
    <w:rsid w:val="00133386"/>
    <w:rsid w:val="001351DA"/>
    <w:rsid w:val="0013535D"/>
    <w:rsid w:val="00136CE5"/>
    <w:rsid w:val="00140647"/>
    <w:rsid w:val="0014094D"/>
    <w:rsid w:val="00140D59"/>
    <w:rsid w:val="00143D5F"/>
    <w:rsid w:val="00144764"/>
    <w:rsid w:val="00144C9C"/>
    <w:rsid w:val="00144F32"/>
    <w:rsid w:val="00145CA4"/>
    <w:rsid w:val="0015092F"/>
    <w:rsid w:val="00152435"/>
    <w:rsid w:val="00153972"/>
    <w:rsid w:val="001546C0"/>
    <w:rsid w:val="00162276"/>
    <w:rsid w:val="0016286B"/>
    <w:rsid w:val="00164111"/>
    <w:rsid w:val="00166277"/>
    <w:rsid w:val="00166C9D"/>
    <w:rsid w:val="00166EDF"/>
    <w:rsid w:val="00166F53"/>
    <w:rsid w:val="00173909"/>
    <w:rsid w:val="001742E5"/>
    <w:rsid w:val="0017454E"/>
    <w:rsid w:val="00174A27"/>
    <w:rsid w:val="00176E51"/>
    <w:rsid w:val="00180973"/>
    <w:rsid w:val="00180D4C"/>
    <w:rsid w:val="00182F6E"/>
    <w:rsid w:val="0018318E"/>
    <w:rsid w:val="00184F39"/>
    <w:rsid w:val="00186757"/>
    <w:rsid w:val="001916F6"/>
    <w:rsid w:val="00191EEC"/>
    <w:rsid w:val="00192EAF"/>
    <w:rsid w:val="00195BA0"/>
    <w:rsid w:val="00196367"/>
    <w:rsid w:val="001A0808"/>
    <w:rsid w:val="001A22CD"/>
    <w:rsid w:val="001A4DE9"/>
    <w:rsid w:val="001A4F90"/>
    <w:rsid w:val="001B26AD"/>
    <w:rsid w:val="001B37C0"/>
    <w:rsid w:val="001B3A83"/>
    <w:rsid w:val="001B4F9A"/>
    <w:rsid w:val="001B5D04"/>
    <w:rsid w:val="001B5EC3"/>
    <w:rsid w:val="001B5FEE"/>
    <w:rsid w:val="001B7851"/>
    <w:rsid w:val="001C0315"/>
    <w:rsid w:val="001C5F06"/>
    <w:rsid w:val="001C6778"/>
    <w:rsid w:val="001D00B3"/>
    <w:rsid w:val="001D08E9"/>
    <w:rsid w:val="001D0C79"/>
    <w:rsid w:val="001D0CF8"/>
    <w:rsid w:val="001D227F"/>
    <w:rsid w:val="001D2736"/>
    <w:rsid w:val="001D3925"/>
    <w:rsid w:val="001D731E"/>
    <w:rsid w:val="001E23A8"/>
    <w:rsid w:val="001E3A00"/>
    <w:rsid w:val="001E40C7"/>
    <w:rsid w:val="001E45CA"/>
    <w:rsid w:val="001E45D7"/>
    <w:rsid w:val="001E5F7F"/>
    <w:rsid w:val="001E602B"/>
    <w:rsid w:val="001E62BF"/>
    <w:rsid w:val="001E695A"/>
    <w:rsid w:val="001E7C36"/>
    <w:rsid w:val="001F328F"/>
    <w:rsid w:val="001F378F"/>
    <w:rsid w:val="001F379C"/>
    <w:rsid w:val="001F453D"/>
    <w:rsid w:val="001F4A88"/>
    <w:rsid w:val="001F4DDD"/>
    <w:rsid w:val="001F5ABC"/>
    <w:rsid w:val="001F6587"/>
    <w:rsid w:val="001F7353"/>
    <w:rsid w:val="001F7594"/>
    <w:rsid w:val="001F75C6"/>
    <w:rsid w:val="001F7F3A"/>
    <w:rsid w:val="002015CD"/>
    <w:rsid w:val="002015CF"/>
    <w:rsid w:val="00204385"/>
    <w:rsid w:val="00204B5C"/>
    <w:rsid w:val="00210F07"/>
    <w:rsid w:val="002110FB"/>
    <w:rsid w:val="002124D6"/>
    <w:rsid w:val="00214BDE"/>
    <w:rsid w:val="00214CE5"/>
    <w:rsid w:val="00214F0B"/>
    <w:rsid w:val="00215A74"/>
    <w:rsid w:val="0021745C"/>
    <w:rsid w:val="002211CD"/>
    <w:rsid w:val="002232D7"/>
    <w:rsid w:val="00225A11"/>
    <w:rsid w:val="00227F1F"/>
    <w:rsid w:val="0023182A"/>
    <w:rsid w:val="0023262E"/>
    <w:rsid w:val="00234E9E"/>
    <w:rsid w:val="00236935"/>
    <w:rsid w:val="00237309"/>
    <w:rsid w:val="00241E16"/>
    <w:rsid w:val="002434D6"/>
    <w:rsid w:val="0024356F"/>
    <w:rsid w:val="00243C9A"/>
    <w:rsid w:val="002449A6"/>
    <w:rsid w:val="002469DF"/>
    <w:rsid w:val="00250308"/>
    <w:rsid w:val="002514C8"/>
    <w:rsid w:val="0025170D"/>
    <w:rsid w:val="002528AB"/>
    <w:rsid w:val="00252EA2"/>
    <w:rsid w:val="002534E8"/>
    <w:rsid w:val="00254600"/>
    <w:rsid w:val="002546D4"/>
    <w:rsid w:val="0026037A"/>
    <w:rsid w:val="0026129D"/>
    <w:rsid w:val="002629D4"/>
    <w:rsid w:val="00263551"/>
    <w:rsid w:val="002639E2"/>
    <w:rsid w:val="00263CEE"/>
    <w:rsid w:val="002647DA"/>
    <w:rsid w:val="0026496E"/>
    <w:rsid w:val="002664E2"/>
    <w:rsid w:val="0027249E"/>
    <w:rsid w:val="0027551D"/>
    <w:rsid w:val="002769F3"/>
    <w:rsid w:val="00277F75"/>
    <w:rsid w:val="002816A1"/>
    <w:rsid w:val="0028184A"/>
    <w:rsid w:val="0028413E"/>
    <w:rsid w:val="00284712"/>
    <w:rsid w:val="0028527D"/>
    <w:rsid w:val="0028683C"/>
    <w:rsid w:val="00290863"/>
    <w:rsid w:val="00291110"/>
    <w:rsid w:val="002929DD"/>
    <w:rsid w:val="00292BBD"/>
    <w:rsid w:val="002948EB"/>
    <w:rsid w:val="0029615A"/>
    <w:rsid w:val="00296D69"/>
    <w:rsid w:val="002977D0"/>
    <w:rsid w:val="00297EBD"/>
    <w:rsid w:val="002A048D"/>
    <w:rsid w:val="002A1CA1"/>
    <w:rsid w:val="002A33AA"/>
    <w:rsid w:val="002A6D8E"/>
    <w:rsid w:val="002B0C29"/>
    <w:rsid w:val="002B4196"/>
    <w:rsid w:val="002B56C3"/>
    <w:rsid w:val="002B58FB"/>
    <w:rsid w:val="002B5BB8"/>
    <w:rsid w:val="002B5CD3"/>
    <w:rsid w:val="002B774C"/>
    <w:rsid w:val="002C1043"/>
    <w:rsid w:val="002C22B6"/>
    <w:rsid w:val="002C3EB5"/>
    <w:rsid w:val="002C6BA0"/>
    <w:rsid w:val="002D1208"/>
    <w:rsid w:val="002D1643"/>
    <w:rsid w:val="002D1DA0"/>
    <w:rsid w:val="002D5938"/>
    <w:rsid w:val="002D599B"/>
    <w:rsid w:val="002D697F"/>
    <w:rsid w:val="002E1D76"/>
    <w:rsid w:val="002E2238"/>
    <w:rsid w:val="002E2520"/>
    <w:rsid w:val="002E35A5"/>
    <w:rsid w:val="002E7B8B"/>
    <w:rsid w:val="002F0595"/>
    <w:rsid w:val="002F3354"/>
    <w:rsid w:val="002F3D7C"/>
    <w:rsid w:val="002F40F3"/>
    <w:rsid w:val="002F4B79"/>
    <w:rsid w:val="003046F6"/>
    <w:rsid w:val="003062E4"/>
    <w:rsid w:val="00306D53"/>
    <w:rsid w:val="00307F10"/>
    <w:rsid w:val="00310C1A"/>
    <w:rsid w:val="00310D8D"/>
    <w:rsid w:val="00312481"/>
    <w:rsid w:val="00313412"/>
    <w:rsid w:val="0031470E"/>
    <w:rsid w:val="00314EAE"/>
    <w:rsid w:val="00314FB8"/>
    <w:rsid w:val="003153C7"/>
    <w:rsid w:val="00315DFE"/>
    <w:rsid w:val="00316E9A"/>
    <w:rsid w:val="00317249"/>
    <w:rsid w:val="00317841"/>
    <w:rsid w:val="003179E5"/>
    <w:rsid w:val="0032185A"/>
    <w:rsid w:val="00321A25"/>
    <w:rsid w:val="00323BCE"/>
    <w:rsid w:val="00323FEA"/>
    <w:rsid w:val="00324768"/>
    <w:rsid w:val="00327DEB"/>
    <w:rsid w:val="00331B85"/>
    <w:rsid w:val="00331E3E"/>
    <w:rsid w:val="003321EE"/>
    <w:rsid w:val="003327AF"/>
    <w:rsid w:val="00332A7F"/>
    <w:rsid w:val="00334FD3"/>
    <w:rsid w:val="003360D5"/>
    <w:rsid w:val="00337861"/>
    <w:rsid w:val="00340B45"/>
    <w:rsid w:val="00350203"/>
    <w:rsid w:val="003518A7"/>
    <w:rsid w:val="00361B16"/>
    <w:rsid w:val="00362D63"/>
    <w:rsid w:val="003634DA"/>
    <w:rsid w:val="00363A5D"/>
    <w:rsid w:val="003641EE"/>
    <w:rsid w:val="00364B37"/>
    <w:rsid w:val="00364E3E"/>
    <w:rsid w:val="0036717E"/>
    <w:rsid w:val="00367248"/>
    <w:rsid w:val="00367E40"/>
    <w:rsid w:val="0037196A"/>
    <w:rsid w:val="0037269A"/>
    <w:rsid w:val="003726C7"/>
    <w:rsid w:val="003736D6"/>
    <w:rsid w:val="00374493"/>
    <w:rsid w:val="00374F9E"/>
    <w:rsid w:val="0037531F"/>
    <w:rsid w:val="0037568D"/>
    <w:rsid w:val="00375C0F"/>
    <w:rsid w:val="00380063"/>
    <w:rsid w:val="00380479"/>
    <w:rsid w:val="003817A3"/>
    <w:rsid w:val="00383B1E"/>
    <w:rsid w:val="00390631"/>
    <w:rsid w:val="00390D1F"/>
    <w:rsid w:val="00391F23"/>
    <w:rsid w:val="0039222E"/>
    <w:rsid w:val="003925DE"/>
    <w:rsid w:val="003949C1"/>
    <w:rsid w:val="00396348"/>
    <w:rsid w:val="003966E0"/>
    <w:rsid w:val="003A0825"/>
    <w:rsid w:val="003A1A46"/>
    <w:rsid w:val="003A1DE4"/>
    <w:rsid w:val="003A272B"/>
    <w:rsid w:val="003A2737"/>
    <w:rsid w:val="003A55F0"/>
    <w:rsid w:val="003A6112"/>
    <w:rsid w:val="003A644E"/>
    <w:rsid w:val="003A6831"/>
    <w:rsid w:val="003A7C2A"/>
    <w:rsid w:val="003B036E"/>
    <w:rsid w:val="003B4371"/>
    <w:rsid w:val="003B67CE"/>
    <w:rsid w:val="003B69E8"/>
    <w:rsid w:val="003B6E58"/>
    <w:rsid w:val="003B7478"/>
    <w:rsid w:val="003C052A"/>
    <w:rsid w:val="003C3FB4"/>
    <w:rsid w:val="003C4595"/>
    <w:rsid w:val="003C4700"/>
    <w:rsid w:val="003C51CD"/>
    <w:rsid w:val="003D0E3A"/>
    <w:rsid w:val="003D169D"/>
    <w:rsid w:val="003D4534"/>
    <w:rsid w:val="003D473D"/>
    <w:rsid w:val="003D5A60"/>
    <w:rsid w:val="003D5B78"/>
    <w:rsid w:val="003D61AC"/>
    <w:rsid w:val="003D7A23"/>
    <w:rsid w:val="003E1663"/>
    <w:rsid w:val="003E1914"/>
    <w:rsid w:val="003E2607"/>
    <w:rsid w:val="003E4007"/>
    <w:rsid w:val="003E7C77"/>
    <w:rsid w:val="003E7F2C"/>
    <w:rsid w:val="003F0F60"/>
    <w:rsid w:val="003F42A7"/>
    <w:rsid w:val="003F430D"/>
    <w:rsid w:val="003F61E8"/>
    <w:rsid w:val="003F68D5"/>
    <w:rsid w:val="003F7840"/>
    <w:rsid w:val="004016A8"/>
    <w:rsid w:val="004016F1"/>
    <w:rsid w:val="00402234"/>
    <w:rsid w:val="00403201"/>
    <w:rsid w:val="00404999"/>
    <w:rsid w:val="00404D85"/>
    <w:rsid w:val="00406E2E"/>
    <w:rsid w:val="00407945"/>
    <w:rsid w:val="00407F29"/>
    <w:rsid w:val="00411D87"/>
    <w:rsid w:val="00412ECE"/>
    <w:rsid w:val="0041333F"/>
    <w:rsid w:val="004145BC"/>
    <w:rsid w:val="00417C63"/>
    <w:rsid w:val="004204A8"/>
    <w:rsid w:val="00420669"/>
    <w:rsid w:val="00421585"/>
    <w:rsid w:val="0042192B"/>
    <w:rsid w:val="00422BF0"/>
    <w:rsid w:val="004239CD"/>
    <w:rsid w:val="00423F14"/>
    <w:rsid w:val="0042520F"/>
    <w:rsid w:val="004252C4"/>
    <w:rsid w:val="00425F91"/>
    <w:rsid w:val="004263F5"/>
    <w:rsid w:val="0042755E"/>
    <w:rsid w:val="00427604"/>
    <w:rsid w:val="004317E9"/>
    <w:rsid w:val="0043405E"/>
    <w:rsid w:val="00435A2F"/>
    <w:rsid w:val="0043608C"/>
    <w:rsid w:val="004378C6"/>
    <w:rsid w:val="00441392"/>
    <w:rsid w:val="00442160"/>
    <w:rsid w:val="004426D8"/>
    <w:rsid w:val="004445AA"/>
    <w:rsid w:val="004446CF"/>
    <w:rsid w:val="00447A31"/>
    <w:rsid w:val="004502D2"/>
    <w:rsid w:val="00450567"/>
    <w:rsid w:val="00451643"/>
    <w:rsid w:val="00451DDC"/>
    <w:rsid w:val="00452864"/>
    <w:rsid w:val="00454540"/>
    <w:rsid w:val="004562DB"/>
    <w:rsid w:val="00456ADE"/>
    <w:rsid w:val="00456D6C"/>
    <w:rsid w:val="004609B3"/>
    <w:rsid w:val="0046326C"/>
    <w:rsid w:val="0046359B"/>
    <w:rsid w:val="00463C88"/>
    <w:rsid w:val="0046644C"/>
    <w:rsid w:val="00466B8B"/>
    <w:rsid w:val="00467257"/>
    <w:rsid w:val="00470150"/>
    <w:rsid w:val="004709D8"/>
    <w:rsid w:val="0047206F"/>
    <w:rsid w:val="00473094"/>
    <w:rsid w:val="00473C32"/>
    <w:rsid w:val="00477EE9"/>
    <w:rsid w:val="00484B7F"/>
    <w:rsid w:val="004852AF"/>
    <w:rsid w:val="00485A74"/>
    <w:rsid w:val="00486448"/>
    <w:rsid w:val="0048723F"/>
    <w:rsid w:val="00491BEF"/>
    <w:rsid w:val="004935A6"/>
    <w:rsid w:val="00493FC4"/>
    <w:rsid w:val="004972B7"/>
    <w:rsid w:val="0049754A"/>
    <w:rsid w:val="004A152C"/>
    <w:rsid w:val="004A16FB"/>
    <w:rsid w:val="004A2EC7"/>
    <w:rsid w:val="004A4ED8"/>
    <w:rsid w:val="004A6590"/>
    <w:rsid w:val="004A6C7C"/>
    <w:rsid w:val="004B3309"/>
    <w:rsid w:val="004B4259"/>
    <w:rsid w:val="004B4438"/>
    <w:rsid w:val="004B4CC8"/>
    <w:rsid w:val="004B56BD"/>
    <w:rsid w:val="004B7D2F"/>
    <w:rsid w:val="004C113D"/>
    <w:rsid w:val="004C1752"/>
    <w:rsid w:val="004C1E92"/>
    <w:rsid w:val="004C2499"/>
    <w:rsid w:val="004C3CE2"/>
    <w:rsid w:val="004C7D28"/>
    <w:rsid w:val="004D009B"/>
    <w:rsid w:val="004D1C2A"/>
    <w:rsid w:val="004D28F6"/>
    <w:rsid w:val="004D3721"/>
    <w:rsid w:val="004D520F"/>
    <w:rsid w:val="004D570D"/>
    <w:rsid w:val="004D5CA5"/>
    <w:rsid w:val="004D6157"/>
    <w:rsid w:val="004D63D3"/>
    <w:rsid w:val="004E1509"/>
    <w:rsid w:val="004E1A34"/>
    <w:rsid w:val="004E1A3E"/>
    <w:rsid w:val="004E30FE"/>
    <w:rsid w:val="004E37CA"/>
    <w:rsid w:val="004E4987"/>
    <w:rsid w:val="004E7AD1"/>
    <w:rsid w:val="004F0020"/>
    <w:rsid w:val="004F0780"/>
    <w:rsid w:val="004F14D9"/>
    <w:rsid w:val="004F1626"/>
    <w:rsid w:val="004F183F"/>
    <w:rsid w:val="004F1B2A"/>
    <w:rsid w:val="004F32DE"/>
    <w:rsid w:val="004F3C42"/>
    <w:rsid w:val="004F42C6"/>
    <w:rsid w:val="004F4A06"/>
    <w:rsid w:val="004F55D3"/>
    <w:rsid w:val="004F5F74"/>
    <w:rsid w:val="004F664F"/>
    <w:rsid w:val="00500B8B"/>
    <w:rsid w:val="00500D8A"/>
    <w:rsid w:val="00501760"/>
    <w:rsid w:val="00502F7F"/>
    <w:rsid w:val="0050353F"/>
    <w:rsid w:val="00504D57"/>
    <w:rsid w:val="00507EAA"/>
    <w:rsid w:val="0051066F"/>
    <w:rsid w:val="00511503"/>
    <w:rsid w:val="00513284"/>
    <w:rsid w:val="005151EB"/>
    <w:rsid w:val="0051717C"/>
    <w:rsid w:val="00517AA7"/>
    <w:rsid w:val="00520F36"/>
    <w:rsid w:val="00523AB2"/>
    <w:rsid w:val="00523FC2"/>
    <w:rsid w:val="0052762A"/>
    <w:rsid w:val="00531233"/>
    <w:rsid w:val="0053175E"/>
    <w:rsid w:val="005320C0"/>
    <w:rsid w:val="00532B56"/>
    <w:rsid w:val="005343EB"/>
    <w:rsid w:val="005347C4"/>
    <w:rsid w:val="00547DC8"/>
    <w:rsid w:val="005502B9"/>
    <w:rsid w:val="005504AA"/>
    <w:rsid w:val="005507DC"/>
    <w:rsid w:val="00551498"/>
    <w:rsid w:val="0055174F"/>
    <w:rsid w:val="00551A17"/>
    <w:rsid w:val="00552668"/>
    <w:rsid w:val="00554189"/>
    <w:rsid w:val="005544BF"/>
    <w:rsid w:val="005609E4"/>
    <w:rsid w:val="0056130D"/>
    <w:rsid w:val="005626DD"/>
    <w:rsid w:val="00562B55"/>
    <w:rsid w:val="00563211"/>
    <w:rsid w:val="00563259"/>
    <w:rsid w:val="005635A4"/>
    <w:rsid w:val="00563D12"/>
    <w:rsid w:val="005643D5"/>
    <w:rsid w:val="0056509B"/>
    <w:rsid w:val="005675CB"/>
    <w:rsid w:val="00572455"/>
    <w:rsid w:val="0057269B"/>
    <w:rsid w:val="00575A8C"/>
    <w:rsid w:val="00581C62"/>
    <w:rsid w:val="00582C4A"/>
    <w:rsid w:val="00584362"/>
    <w:rsid w:val="0058472B"/>
    <w:rsid w:val="005867B3"/>
    <w:rsid w:val="00587F20"/>
    <w:rsid w:val="00587FAF"/>
    <w:rsid w:val="00590F10"/>
    <w:rsid w:val="00591406"/>
    <w:rsid w:val="0059156F"/>
    <w:rsid w:val="005925DA"/>
    <w:rsid w:val="00593367"/>
    <w:rsid w:val="00593E22"/>
    <w:rsid w:val="00594E3F"/>
    <w:rsid w:val="0059693D"/>
    <w:rsid w:val="005A0D43"/>
    <w:rsid w:val="005A3F1A"/>
    <w:rsid w:val="005A47DA"/>
    <w:rsid w:val="005A4E01"/>
    <w:rsid w:val="005B1DFA"/>
    <w:rsid w:val="005B20A2"/>
    <w:rsid w:val="005B279E"/>
    <w:rsid w:val="005B314E"/>
    <w:rsid w:val="005B3589"/>
    <w:rsid w:val="005B4E0D"/>
    <w:rsid w:val="005C3342"/>
    <w:rsid w:val="005C5461"/>
    <w:rsid w:val="005C6CE1"/>
    <w:rsid w:val="005C7267"/>
    <w:rsid w:val="005D0006"/>
    <w:rsid w:val="005D053C"/>
    <w:rsid w:val="005D2B88"/>
    <w:rsid w:val="005D30ED"/>
    <w:rsid w:val="005D36A3"/>
    <w:rsid w:val="005D39D6"/>
    <w:rsid w:val="005D4030"/>
    <w:rsid w:val="005D4F85"/>
    <w:rsid w:val="005D51EC"/>
    <w:rsid w:val="005D6789"/>
    <w:rsid w:val="005D68EE"/>
    <w:rsid w:val="005D7402"/>
    <w:rsid w:val="005D7D7E"/>
    <w:rsid w:val="005E281E"/>
    <w:rsid w:val="005E2AA5"/>
    <w:rsid w:val="005E34FC"/>
    <w:rsid w:val="005E53AA"/>
    <w:rsid w:val="005E685C"/>
    <w:rsid w:val="005E695E"/>
    <w:rsid w:val="005F1302"/>
    <w:rsid w:val="005F23FE"/>
    <w:rsid w:val="005F3AF0"/>
    <w:rsid w:val="005F44AB"/>
    <w:rsid w:val="005F667A"/>
    <w:rsid w:val="005F6C70"/>
    <w:rsid w:val="00600B6F"/>
    <w:rsid w:val="00602481"/>
    <w:rsid w:val="00603F35"/>
    <w:rsid w:val="006040D9"/>
    <w:rsid w:val="00605305"/>
    <w:rsid w:val="006057C1"/>
    <w:rsid w:val="006101DC"/>
    <w:rsid w:val="00610BC1"/>
    <w:rsid w:val="0061179A"/>
    <w:rsid w:val="0061198B"/>
    <w:rsid w:val="00611A9D"/>
    <w:rsid w:val="006121F8"/>
    <w:rsid w:val="00615133"/>
    <w:rsid w:val="00615254"/>
    <w:rsid w:val="00615AAD"/>
    <w:rsid w:val="00617DF2"/>
    <w:rsid w:val="00621E53"/>
    <w:rsid w:val="00622F43"/>
    <w:rsid w:val="00623F71"/>
    <w:rsid w:val="00624117"/>
    <w:rsid w:val="00626C58"/>
    <w:rsid w:val="0062710A"/>
    <w:rsid w:val="006307F8"/>
    <w:rsid w:val="00630CE8"/>
    <w:rsid w:val="00631678"/>
    <w:rsid w:val="00631974"/>
    <w:rsid w:val="00632A33"/>
    <w:rsid w:val="00632BFE"/>
    <w:rsid w:val="006348FF"/>
    <w:rsid w:val="006353A0"/>
    <w:rsid w:val="00635A4A"/>
    <w:rsid w:val="00636104"/>
    <w:rsid w:val="00641B1E"/>
    <w:rsid w:val="00642F8B"/>
    <w:rsid w:val="00643B82"/>
    <w:rsid w:val="006444AD"/>
    <w:rsid w:val="00644921"/>
    <w:rsid w:val="00644C44"/>
    <w:rsid w:val="00645A9E"/>
    <w:rsid w:val="00651541"/>
    <w:rsid w:val="00651C5B"/>
    <w:rsid w:val="0065317C"/>
    <w:rsid w:val="00653FE7"/>
    <w:rsid w:val="00654753"/>
    <w:rsid w:val="00656153"/>
    <w:rsid w:val="006563E1"/>
    <w:rsid w:val="00657A50"/>
    <w:rsid w:val="00660BE3"/>
    <w:rsid w:val="006629CE"/>
    <w:rsid w:val="00664278"/>
    <w:rsid w:val="006642AF"/>
    <w:rsid w:val="00664EB1"/>
    <w:rsid w:val="0066671C"/>
    <w:rsid w:val="00671216"/>
    <w:rsid w:val="006716D9"/>
    <w:rsid w:val="0067191F"/>
    <w:rsid w:val="006741AC"/>
    <w:rsid w:val="006762C7"/>
    <w:rsid w:val="0067661C"/>
    <w:rsid w:val="00676E99"/>
    <w:rsid w:val="0067771E"/>
    <w:rsid w:val="00682A73"/>
    <w:rsid w:val="00683404"/>
    <w:rsid w:val="00684781"/>
    <w:rsid w:val="006860CC"/>
    <w:rsid w:val="00686C10"/>
    <w:rsid w:val="00694797"/>
    <w:rsid w:val="00695FC0"/>
    <w:rsid w:val="006A056A"/>
    <w:rsid w:val="006A170E"/>
    <w:rsid w:val="006A4771"/>
    <w:rsid w:val="006A59DD"/>
    <w:rsid w:val="006A6104"/>
    <w:rsid w:val="006A6B1D"/>
    <w:rsid w:val="006A6C41"/>
    <w:rsid w:val="006A6FF5"/>
    <w:rsid w:val="006A78C1"/>
    <w:rsid w:val="006B1075"/>
    <w:rsid w:val="006B1EF0"/>
    <w:rsid w:val="006B2E74"/>
    <w:rsid w:val="006B3703"/>
    <w:rsid w:val="006B7B8E"/>
    <w:rsid w:val="006B7CAA"/>
    <w:rsid w:val="006C062B"/>
    <w:rsid w:val="006C0B7B"/>
    <w:rsid w:val="006C0E6F"/>
    <w:rsid w:val="006C3856"/>
    <w:rsid w:val="006C4A4E"/>
    <w:rsid w:val="006C502C"/>
    <w:rsid w:val="006C52BC"/>
    <w:rsid w:val="006C595E"/>
    <w:rsid w:val="006C5D76"/>
    <w:rsid w:val="006C6097"/>
    <w:rsid w:val="006C6EC9"/>
    <w:rsid w:val="006C7A36"/>
    <w:rsid w:val="006D359C"/>
    <w:rsid w:val="006D3789"/>
    <w:rsid w:val="006E0525"/>
    <w:rsid w:val="006E25B4"/>
    <w:rsid w:val="006E590C"/>
    <w:rsid w:val="006E624A"/>
    <w:rsid w:val="006F04AE"/>
    <w:rsid w:val="006F3A5F"/>
    <w:rsid w:val="006F464A"/>
    <w:rsid w:val="006F608A"/>
    <w:rsid w:val="006F65DA"/>
    <w:rsid w:val="006F6E46"/>
    <w:rsid w:val="00700987"/>
    <w:rsid w:val="007016ED"/>
    <w:rsid w:val="00703252"/>
    <w:rsid w:val="007034E4"/>
    <w:rsid w:val="00703BB3"/>
    <w:rsid w:val="00704B7E"/>
    <w:rsid w:val="00707A3B"/>
    <w:rsid w:val="007106DB"/>
    <w:rsid w:val="007108C9"/>
    <w:rsid w:val="00710E7B"/>
    <w:rsid w:val="00711BC4"/>
    <w:rsid w:val="00711C87"/>
    <w:rsid w:val="007123B0"/>
    <w:rsid w:val="007145C4"/>
    <w:rsid w:val="00715904"/>
    <w:rsid w:val="0071653A"/>
    <w:rsid w:val="00716D69"/>
    <w:rsid w:val="00716EEC"/>
    <w:rsid w:val="00717B38"/>
    <w:rsid w:val="00723BAD"/>
    <w:rsid w:val="007242E5"/>
    <w:rsid w:val="007253FE"/>
    <w:rsid w:val="007329A5"/>
    <w:rsid w:val="00736303"/>
    <w:rsid w:val="00736CD3"/>
    <w:rsid w:val="0074001E"/>
    <w:rsid w:val="00740C59"/>
    <w:rsid w:val="00741182"/>
    <w:rsid w:val="0074274E"/>
    <w:rsid w:val="0074287A"/>
    <w:rsid w:val="00747A68"/>
    <w:rsid w:val="00751047"/>
    <w:rsid w:val="00751164"/>
    <w:rsid w:val="007518C9"/>
    <w:rsid w:val="00751B5E"/>
    <w:rsid w:val="00751D12"/>
    <w:rsid w:val="00751E71"/>
    <w:rsid w:val="00754DF1"/>
    <w:rsid w:val="007550C3"/>
    <w:rsid w:val="0075678C"/>
    <w:rsid w:val="007605D8"/>
    <w:rsid w:val="007606CD"/>
    <w:rsid w:val="00762690"/>
    <w:rsid w:val="00764E47"/>
    <w:rsid w:val="0076574F"/>
    <w:rsid w:val="007678BA"/>
    <w:rsid w:val="00771809"/>
    <w:rsid w:val="00771894"/>
    <w:rsid w:val="00774309"/>
    <w:rsid w:val="00774EC9"/>
    <w:rsid w:val="00774F5E"/>
    <w:rsid w:val="007763AF"/>
    <w:rsid w:val="007775DD"/>
    <w:rsid w:val="00781999"/>
    <w:rsid w:val="00782FE4"/>
    <w:rsid w:val="00783589"/>
    <w:rsid w:val="007852AA"/>
    <w:rsid w:val="00787C88"/>
    <w:rsid w:val="007948D4"/>
    <w:rsid w:val="00795636"/>
    <w:rsid w:val="00795885"/>
    <w:rsid w:val="00795D34"/>
    <w:rsid w:val="007A27CE"/>
    <w:rsid w:val="007A2F8B"/>
    <w:rsid w:val="007A3FEF"/>
    <w:rsid w:val="007A4360"/>
    <w:rsid w:val="007A4D26"/>
    <w:rsid w:val="007A6409"/>
    <w:rsid w:val="007A69A8"/>
    <w:rsid w:val="007A7576"/>
    <w:rsid w:val="007B0B51"/>
    <w:rsid w:val="007B0B65"/>
    <w:rsid w:val="007B0BC2"/>
    <w:rsid w:val="007B12ED"/>
    <w:rsid w:val="007B230E"/>
    <w:rsid w:val="007B2D22"/>
    <w:rsid w:val="007B4D5B"/>
    <w:rsid w:val="007B6D5A"/>
    <w:rsid w:val="007B7962"/>
    <w:rsid w:val="007C0DC8"/>
    <w:rsid w:val="007C1679"/>
    <w:rsid w:val="007C2EA3"/>
    <w:rsid w:val="007C4CF6"/>
    <w:rsid w:val="007C4E34"/>
    <w:rsid w:val="007C5282"/>
    <w:rsid w:val="007C6651"/>
    <w:rsid w:val="007C76A1"/>
    <w:rsid w:val="007C76C5"/>
    <w:rsid w:val="007D1A56"/>
    <w:rsid w:val="007D6E3D"/>
    <w:rsid w:val="007E0874"/>
    <w:rsid w:val="007E1EBD"/>
    <w:rsid w:val="007E2407"/>
    <w:rsid w:val="007E2A18"/>
    <w:rsid w:val="007E38F8"/>
    <w:rsid w:val="007E5D50"/>
    <w:rsid w:val="007E68CA"/>
    <w:rsid w:val="007E6E90"/>
    <w:rsid w:val="007F10EA"/>
    <w:rsid w:val="007F3601"/>
    <w:rsid w:val="007F55CB"/>
    <w:rsid w:val="007F649B"/>
    <w:rsid w:val="00801F3A"/>
    <w:rsid w:val="00802F88"/>
    <w:rsid w:val="00803ECA"/>
    <w:rsid w:val="00805C6A"/>
    <w:rsid w:val="0081070B"/>
    <w:rsid w:val="008118EF"/>
    <w:rsid w:val="00814A70"/>
    <w:rsid w:val="00815718"/>
    <w:rsid w:val="00815C03"/>
    <w:rsid w:val="00815C7C"/>
    <w:rsid w:val="008205EC"/>
    <w:rsid w:val="00820E26"/>
    <w:rsid w:val="00821023"/>
    <w:rsid w:val="00824511"/>
    <w:rsid w:val="00826066"/>
    <w:rsid w:val="008272F3"/>
    <w:rsid w:val="00827328"/>
    <w:rsid w:val="00831354"/>
    <w:rsid w:val="00832121"/>
    <w:rsid w:val="00833398"/>
    <w:rsid w:val="00835642"/>
    <w:rsid w:val="0083577B"/>
    <w:rsid w:val="0083621E"/>
    <w:rsid w:val="00836EFE"/>
    <w:rsid w:val="008406F3"/>
    <w:rsid w:val="008408BB"/>
    <w:rsid w:val="008450E7"/>
    <w:rsid w:val="0084547D"/>
    <w:rsid w:val="0084789A"/>
    <w:rsid w:val="00852D57"/>
    <w:rsid w:val="0085541A"/>
    <w:rsid w:val="008554BD"/>
    <w:rsid w:val="00855796"/>
    <w:rsid w:val="00857823"/>
    <w:rsid w:val="00861319"/>
    <w:rsid w:val="008615FE"/>
    <w:rsid w:val="00862F22"/>
    <w:rsid w:val="00862F2B"/>
    <w:rsid w:val="00863F30"/>
    <w:rsid w:val="00863FE5"/>
    <w:rsid w:val="00864AD5"/>
    <w:rsid w:val="0086626E"/>
    <w:rsid w:val="008673E7"/>
    <w:rsid w:val="00867A91"/>
    <w:rsid w:val="0087017F"/>
    <w:rsid w:val="008755AD"/>
    <w:rsid w:val="008760AA"/>
    <w:rsid w:val="0087732C"/>
    <w:rsid w:val="00886569"/>
    <w:rsid w:val="0088681E"/>
    <w:rsid w:val="008939E3"/>
    <w:rsid w:val="00897AE1"/>
    <w:rsid w:val="008A2B9F"/>
    <w:rsid w:val="008A4FA9"/>
    <w:rsid w:val="008A5D3F"/>
    <w:rsid w:val="008A6956"/>
    <w:rsid w:val="008A6CE8"/>
    <w:rsid w:val="008B0358"/>
    <w:rsid w:val="008B22FC"/>
    <w:rsid w:val="008B273D"/>
    <w:rsid w:val="008B2EEE"/>
    <w:rsid w:val="008B3687"/>
    <w:rsid w:val="008B3B0E"/>
    <w:rsid w:val="008B4184"/>
    <w:rsid w:val="008B79B2"/>
    <w:rsid w:val="008C08EA"/>
    <w:rsid w:val="008C154F"/>
    <w:rsid w:val="008C517E"/>
    <w:rsid w:val="008C6083"/>
    <w:rsid w:val="008C620E"/>
    <w:rsid w:val="008C65D3"/>
    <w:rsid w:val="008C6924"/>
    <w:rsid w:val="008C736C"/>
    <w:rsid w:val="008D1798"/>
    <w:rsid w:val="008D2B01"/>
    <w:rsid w:val="008D385A"/>
    <w:rsid w:val="008D3D77"/>
    <w:rsid w:val="008D56FB"/>
    <w:rsid w:val="008D5986"/>
    <w:rsid w:val="008E39F8"/>
    <w:rsid w:val="008E480B"/>
    <w:rsid w:val="008E710C"/>
    <w:rsid w:val="008F100A"/>
    <w:rsid w:val="008F3A9A"/>
    <w:rsid w:val="008F58C8"/>
    <w:rsid w:val="008F7347"/>
    <w:rsid w:val="008F73A6"/>
    <w:rsid w:val="0090023D"/>
    <w:rsid w:val="00900972"/>
    <w:rsid w:val="00901504"/>
    <w:rsid w:val="009026DD"/>
    <w:rsid w:val="0090287F"/>
    <w:rsid w:val="009034E6"/>
    <w:rsid w:val="00903B69"/>
    <w:rsid w:val="00906229"/>
    <w:rsid w:val="00906B71"/>
    <w:rsid w:val="0091306C"/>
    <w:rsid w:val="00913336"/>
    <w:rsid w:val="009146EC"/>
    <w:rsid w:val="00914E6B"/>
    <w:rsid w:val="00915A7A"/>
    <w:rsid w:val="00920AFB"/>
    <w:rsid w:val="00922C11"/>
    <w:rsid w:val="00923039"/>
    <w:rsid w:val="00923DE2"/>
    <w:rsid w:val="0092473A"/>
    <w:rsid w:val="0092537E"/>
    <w:rsid w:val="00926680"/>
    <w:rsid w:val="00926751"/>
    <w:rsid w:val="00932E87"/>
    <w:rsid w:val="00935BE5"/>
    <w:rsid w:val="00936E4E"/>
    <w:rsid w:val="00940536"/>
    <w:rsid w:val="00942184"/>
    <w:rsid w:val="00942865"/>
    <w:rsid w:val="009435AC"/>
    <w:rsid w:val="00944F4D"/>
    <w:rsid w:val="00945985"/>
    <w:rsid w:val="0094723E"/>
    <w:rsid w:val="00947B84"/>
    <w:rsid w:val="00947CC0"/>
    <w:rsid w:val="00951117"/>
    <w:rsid w:val="00953EF2"/>
    <w:rsid w:val="00953F43"/>
    <w:rsid w:val="00955823"/>
    <w:rsid w:val="0096066F"/>
    <w:rsid w:val="00962C65"/>
    <w:rsid w:val="00964FE0"/>
    <w:rsid w:val="00965898"/>
    <w:rsid w:val="009659E6"/>
    <w:rsid w:val="009671CF"/>
    <w:rsid w:val="00973925"/>
    <w:rsid w:val="00973AE2"/>
    <w:rsid w:val="00973D51"/>
    <w:rsid w:val="0097457B"/>
    <w:rsid w:val="00974DC4"/>
    <w:rsid w:val="00976B47"/>
    <w:rsid w:val="009774EA"/>
    <w:rsid w:val="00977FD2"/>
    <w:rsid w:val="0098075D"/>
    <w:rsid w:val="0098156D"/>
    <w:rsid w:val="009816FC"/>
    <w:rsid w:val="009819F3"/>
    <w:rsid w:val="009845A8"/>
    <w:rsid w:val="00985470"/>
    <w:rsid w:val="00986688"/>
    <w:rsid w:val="009870EF"/>
    <w:rsid w:val="00987A97"/>
    <w:rsid w:val="00987BA8"/>
    <w:rsid w:val="0099047D"/>
    <w:rsid w:val="00992FCA"/>
    <w:rsid w:val="009969BF"/>
    <w:rsid w:val="00996F8F"/>
    <w:rsid w:val="009A12A4"/>
    <w:rsid w:val="009A2482"/>
    <w:rsid w:val="009A29C3"/>
    <w:rsid w:val="009A3BC1"/>
    <w:rsid w:val="009A48F5"/>
    <w:rsid w:val="009A5963"/>
    <w:rsid w:val="009A6860"/>
    <w:rsid w:val="009A6C13"/>
    <w:rsid w:val="009A72BA"/>
    <w:rsid w:val="009A7C7C"/>
    <w:rsid w:val="009B0215"/>
    <w:rsid w:val="009B1499"/>
    <w:rsid w:val="009B21DD"/>
    <w:rsid w:val="009B345D"/>
    <w:rsid w:val="009B3C57"/>
    <w:rsid w:val="009B3C6A"/>
    <w:rsid w:val="009B481D"/>
    <w:rsid w:val="009B5CEA"/>
    <w:rsid w:val="009B7593"/>
    <w:rsid w:val="009C0BE3"/>
    <w:rsid w:val="009C2417"/>
    <w:rsid w:val="009C25A1"/>
    <w:rsid w:val="009C2BD0"/>
    <w:rsid w:val="009C3DE8"/>
    <w:rsid w:val="009C4530"/>
    <w:rsid w:val="009C59F3"/>
    <w:rsid w:val="009C5B6B"/>
    <w:rsid w:val="009C681F"/>
    <w:rsid w:val="009C6D77"/>
    <w:rsid w:val="009C6F0B"/>
    <w:rsid w:val="009C7452"/>
    <w:rsid w:val="009D0335"/>
    <w:rsid w:val="009D1FAA"/>
    <w:rsid w:val="009D35C5"/>
    <w:rsid w:val="009D4BDB"/>
    <w:rsid w:val="009D4DB9"/>
    <w:rsid w:val="009D653F"/>
    <w:rsid w:val="009D7A5E"/>
    <w:rsid w:val="009E115B"/>
    <w:rsid w:val="009E3014"/>
    <w:rsid w:val="009E46C5"/>
    <w:rsid w:val="009E5304"/>
    <w:rsid w:val="009E5443"/>
    <w:rsid w:val="009E5825"/>
    <w:rsid w:val="009F01C3"/>
    <w:rsid w:val="009F1322"/>
    <w:rsid w:val="009F2010"/>
    <w:rsid w:val="009F732E"/>
    <w:rsid w:val="00A0036A"/>
    <w:rsid w:val="00A010C3"/>
    <w:rsid w:val="00A028AE"/>
    <w:rsid w:val="00A02B7E"/>
    <w:rsid w:val="00A02D1B"/>
    <w:rsid w:val="00A02D3F"/>
    <w:rsid w:val="00A04822"/>
    <w:rsid w:val="00A04824"/>
    <w:rsid w:val="00A067C3"/>
    <w:rsid w:val="00A0790B"/>
    <w:rsid w:val="00A11E59"/>
    <w:rsid w:val="00A128A8"/>
    <w:rsid w:val="00A13246"/>
    <w:rsid w:val="00A1355F"/>
    <w:rsid w:val="00A14084"/>
    <w:rsid w:val="00A164CC"/>
    <w:rsid w:val="00A17A84"/>
    <w:rsid w:val="00A2038F"/>
    <w:rsid w:val="00A21550"/>
    <w:rsid w:val="00A23412"/>
    <w:rsid w:val="00A25001"/>
    <w:rsid w:val="00A25460"/>
    <w:rsid w:val="00A26954"/>
    <w:rsid w:val="00A31EAD"/>
    <w:rsid w:val="00A32074"/>
    <w:rsid w:val="00A32775"/>
    <w:rsid w:val="00A332DD"/>
    <w:rsid w:val="00A37132"/>
    <w:rsid w:val="00A40D52"/>
    <w:rsid w:val="00A4349A"/>
    <w:rsid w:val="00A45011"/>
    <w:rsid w:val="00A4554C"/>
    <w:rsid w:val="00A47C6C"/>
    <w:rsid w:val="00A50CE6"/>
    <w:rsid w:val="00A51B48"/>
    <w:rsid w:val="00A51BB3"/>
    <w:rsid w:val="00A51BF0"/>
    <w:rsid w:val="00A53162"/>
    <w:rsid w:val="00A5435E"/>
    <w:rsid w:val="00A55295"/>
    <w:rsid w:val="00A556E8"/>
    <w:rsid w:val="00A56558"/>
    <w:rsid w:val="00A605F4"/>
    <w:rsid w:val="00A60A6E"/>
    <w:rsid w:val="00A60A8A"/>
    <w:rsid w:val="00A627F5"/>
    <w:rsid w:val="00A65716"/>
    <w:rsid w:val="00A67715"/>
    <w:rsid w:val="00A67D9B"/>
    <w:rsid w:val="00A713D2"/>
    <w:rsid w:val="00A7193C"/>
    <w:rsid w:val="00A71AE9"/>
    <w:rsid w:val="00A725DC"/>
    <w:rsid w:val="00A7296F"/>
    <w:rsid w:val="00A72A50"/>
    <w:rsid w:val="00A72F55"/>
    <w:rsid w:val="00A75D94"/>
    <w:rsid w:val="00A76A6C"/>
    <w:rsid w:val="00A77E4F"/>
    <w:rsid w:val="00A809D3"/>
    <w:rsid w:val="00A8286B"/>
    <w:rsid w:val="00A837E2"/>
    <w:rsid w:val="00A8437F"/>
    <w:rsid w:val="00A84502"/>
    <w:rsid w:val="00A84787"/>
    <w:rsid w:val="00A8538D"/>
    <w:rsid w:val="00A86E3E"/>
    <w:rsid w:val="00A87CCD"/>
    <w:rsid w:val="00A9156A"/>
    <w:rsid w:val="00A92FA9"/>
    <w:rsid w:val="00A97577"/>
    <w:rsid w:val="00AA0664"/>
    <w:rsid w:val="00AA085B"/>
    <w:rsid w:val="00AA511B"/>
    <w:rsid w:val="00AB0E4E"/>
    <w:rsid w:val="00AB3884"/>
    <w:rsid w:val="00AB5098"/>
    <w:rsid w:val="00AB548F"/>
    <w:rsid w:val="00AB560C"/>
    <w:rsid w:val="00AB6F49"/>
    <w:rsid w:val="00AB707A"/>
    <w:rsid w:val="00AB7241"/>
    <w:rsid w:val="00AB76E6"/>
    <w:rsid w:val="00AB7C56"/>
    <w:rsid w:val="00AB7F3E"/>
    <w:rsid w:val="00AC0CC1"/>
    <w:rsid w:val="00AC1BE3"/>
    <w:rsid w:val="00AC31E3"/>
    <w:rsid w:val="00AC4B22"/>
    <w:rsid w:val="00AC4B2D"/>
    <w:rsid w:val="00AC64E6"/>
    <w:rsid w:val="00AC7BBC"/>
    <w:rsid w:val="00AD0A21"/>
    <w:rsid w:val="00AD3478"/>
    <w:rsid w:val="00AD5397"/>
    <w:rsid w:val="00AD7AAC"/>
    <w:rsid w:val="00AE0A25"/>
    <w:rsid w:val="00AE13DB"/>
    <w:rsid w:val="00AE2363"/>
    <w:rsid w:val="00AE25CC"/>
    <w:rsid w:val="00AE27F0"/>
    <w:rsid w:val="00AE3E8B"/>
    <w:rsid w:val="00AF1836"/>
    <w:rsid w:val="00AF37F3"/>
    <w:rsid w:val="00AF3B0A"/>
    <w:rsid w:val="00AF3FB4"/>
    <w:rsid w:val="00AF46E0"/>
    <w:rsid w:val="00AF4B57"/>
    <w:rsid w:val="00AF632B"/>
    <w:rsid w:val="00AF7662"/>
    <w:rsid w:val="00AF7D4B"/>
    <w:rsid w:val="00AF7E4E"/>
    <w:rsid w:val="00AF7ED6"/>
    <w:rsid w:val="00B002FE"/>
    <w:rsid w:val="00B0057B"/>
    <w:rsid w:val="00B00660"/>
    <w:rsid w:val="00B00B4E"/>
    <w:rsid w:val="00B022BA"/>
    <w:rsid w:val="00B02485"/>
    <w:rsid w:val="00B029A4"/>
    <w:rsid w:val="00B04D6F"/>
    <w:rsid w:val="00B0651A"/>
    <w:rsid w:val="00B06E95"/>
    <w:rsid w:val="00B1133A"/>
    <w:rsid w:val="00B120B0"/>
    <w:rsid w:val="00B12702"/>
    <w:rsid w:val="00B14A3C"/>
    <w:rsid w:val="00B150D9"/>
    <w:rsid w:val="00B21172"/>
    <w:rsid w:val="00B215E6"/>
    <w:rsid w:val="00B226A0"/>
    <w:rsid w:val="00B250D2"/>
    <w:rsid w:val="00B264F9"/>
    <w:rsid w:val="00B266DF"/>
    <w:rsid w:val="00B278D9"/>
    <w:rsid w:val="00B30047"/>
    <w:rsid w:val="00B313F9"/>
    <w:rsid w:val="00B31DDA"/>
    <w:rsid w:val="00B3368B"/>
    <w:rsid w:val="00B336C9"/>
    <w:rsid w:val="00B34B0E"/>
    <w:rsid w:val="00B352BB"/>
    <w:rsid w:val="00B36653"/>
    <w:rsid w:val="00B371EC"/>
    <w:rsid w:val="00B41AAE"/>
    <w:rsid w:val="00B43B16"/>
    <w:rsid w:val="00B468B4"/>
    <w:rsid w:val="00B47DBE"/>
    <w:rsid w:val="00B50120"/>
    <w:rsid w:val="00B5022C"/>
    <w:rsid w:val="00B524A4"/>
    <w:rsid w:val="00B54879"/>
    <w:rsid w:val="00B54F3C"/>
    <w:rsid w:val="00B5681B"/>
    <w:rsid w:val="00B56956"/>
    <w:rsid w:val="00B5717F"/>
    <w:rsid w:val="00B572CB"/>
    <w:rsid w:val="00B61445"/>
    <w:rsid w:val="00B6203F"/>
    <w:rsid w:val="00B632C8"/>
    <w:rsid w:val="00B635E6"/>
    <w:rsid w:val="00B6362C"/>
    <w:rsid w:val="00B63795"/>
    <w:rsid w:val="00B64403"/>
    <w:rsid w:val="00B65E5A"/>
    <w:rsid w:val="00B66790"/>
    <w:rsid w:val="00B66BE3"/>
    <w:rsid w:val="00B66EBA"/>
    <w:rsid w:val="00B70B87"/>
    <w:rsid w:val="00B710E3"/>
    <w:rsid w:val="00B713B4"/>
    <w:rsid w:val="00B71EA8"/>
    <w:rsid w:val="00B727D0"/>
    <w:rsid w:val="00B73621"/>
    <w:rsid w:val="00B7775D"/>
    <w:rsid w:val="00B77F65"/>
    <w:rsid w:val="00B803A8"/>
    <w:rsid w:val="00B81182"/>
    <w:rsid w:val="00B8152D"/>
    <w:rsid w:val="00B815CB"/>
    <w:rsid w:val="00B81C14"/>
    <w:rsid w:val="00B82BD8"/>
    <w:rsid w:val="00B82CDB"/>
    <w:rsid w:val="00B838B3"/>
    <w:rsid w:val="00B859E9"/>
    <w:rsid w:val="00B85B59"/>
    <w:rsid w:val="00B86EAC"/>
    <w:rsid w:val="00B876CF"/>
    <w:rsid w:val="00B90FAD"/>
    <w:rsid w:val="00B913A1"/>
    <w:rsid w:val="00B91708"/>
    <w:rsid w:val="00B92AF3"/>
    <w:rsid w:val="00B93784"/>
    <w:rsid w:val="00B94E03"/>
    <w:rsid w:val="00B96F3A"/>
    <w:rsid w:val="00B9729D"/>
    <w:rsid w:val="00B979F8"/>
    <w:rsid w:val="00BA2D77"/>
    <w:rsid w:val="00BA44DC"/>
    <w:rsid w:val="00BA4D37"/>
    <w:rsid w:val="00BA506C"/>
    <w:rsid w:val="00BA740D"/>
    <w:rsid w:val="00BA7EE0"/>
    <w:rsid w:val="00BB0856"/>
    <w:rsid w:val="00BB0C14"/>
    <w:rsid w:val="00BB178E"/>
    <w:rsid w:val="00BB1E0A"/>
    <w:rsid w:val="00BB2303"/>
    <w:rsid w:val="00BB3ACA"/>
    <w:rsid w:val="00BB4D85"/>
    <w:rsid w:val="00BB518F"/>
    <w:rsid w:val="00BB70FD"/>
    <w:rsid w:val="00BC0278"/>
    <w:rsid w:val="00BC0347"/>
    <w:rsid w:val="00BC13B1"/>
    <w:rsid w:val="00BC3573"/>
    <w:rsid w:val="00BC4124"/>
    <w:rsid w:val="00BC43FD"/>
    <w:rsid w:val="00BC6D15"/>
    <w:rsid w:val="00BC77F6"/>
    <w:rsid w:val="00BC7B00"/>
    <w:rsid w:val="00BD20EC"/>
    <w:rsid w:val="00BD2A44"/>
    <w:rsid w:val="00BD3C16"/>
    <w:rsid w:val="00BD4199"/>
    <w:rsid w:val="00BD430E"/>
    <w:rsid w:val="00BD4C0C"/>
    <w:rsid w:val="00BD546E"/>
    <w:rsid w:val="00BD54EB"/>
    <w:rsid w:val="00BD55C5"/>
    <w:rsid w:val="00BD5DF6"/>
    <w:rsid w:val="00BD5E3B"/>
    <w:rsid w:val="00BD76F3"/>
    <w:rsid w:val="00BE09B6"/>
    <w:rsid w:val="00BE250A"/>
    <w:rsid w:val="00BE345D"/>
    <w:rsid w:val="00BE65DE"/>
    <w:rsid w:val="00BE685B"/>
    <w:rsid w:val="00BE68DA"/>
    <w:rsid w:val="00BE715E"/>
    <w:rsid w:val="00BE7672"/>
    <w:rsid w:val="00BE7719"/>
    <w:rsid w:val="00BF0A95"/>
    <w:rsid w:val="00BF2FB6"/>
    <w:rsid w:val="00BF3CE1"/>
    <w:rsid w:val="00BF4B7C"/>
    <w:rsid w:val="00BF5238"/>
    <w:rsid w:val="00BF7337"/>
    <w:rsid w:val="00C000FD"/>
    <w:rsid w:val="00C008B8"/>
    <w:rsid w:val="00C01923"/>
    <w:rsid w:val="00C01A23"/>
    <w:rsid w:val="00C02A29"/>
    <w:rsid w:val="00C02B8E"/>
    <w:rsid w:val="00C04534"/>
    <w:rsid w:val="00C1215D"/>
    <w:rsid w:val="00C12417"/>
    <w:rsid w:val="00C14067"/>
    <w:rsid w:val="00C1413A"/>
    <w:rsid w:val="00C158C1"/>
    <w:rsid w:val="00C15FF7"/>
    <w:rsid w:val="00C16693"/>
    <w:rsid w:val="00C20AD7"/>
    <w:rsid w:val="00C2138E"/>
    <w:rsid w:val="00C235CB"/>
    <w:rsid w:val="00C24C6F"/>
    <w:rsid w:val="00C26A9E"/>
    <w:rsid w:val="00C27BE7"/>
    <w:rsid w:val="00C27E39"/>
    <w:rsid w:val="00C347EE"/>
    <w:rsid w:val="00C349A4"/>
    <w:rsid w:val="00C34E7C"/>
    <w:rsid w:val="00C35651"/>
    <w:rsid w:val="00C4068E"/>
    <w:rsid w:val="00C40927"/>
    <w:rsid w:val="00C40E59"/>
    <w:rsid w:val="00C4214E"/>
    <w:rsid w:val="00C4231B"/>
    <w:rsid w:val="00C430F5"/>
    <w:rsid w:val="00C43CB3"/>
    <w:rsid w:val="00C441A5"/>
    <w:rsid w:val="00C44869"/>
    <w:rsid w:val="00C4487C"/>
    <w:rsid w:val="00C44EA0"/>
    <w:rsid w:val="00C469D9"/>
    <w:rsid w:val="00C47FF3"/>
    <w:rsid w:val="00C50078"/>
    <w:rsid w:val="00C50CE1"/>
    <w:rsid w:val="00C50F8E"/>
    <w:rsid w:val="00C512F0"/>
    <w:rsid w:val="00C513CE"/>
    <w:rsid w:val="00C53F9F"/>
    <w:rsid w:val="00C552AB"/>
    <w:rsid w:val="00C55634"/>
    <w:rsid w:val="00C557E9"/>
    <w:rsid w:val="00C558D9"/>
    <w:rsid w:val="00C56944"/>
    <w:rsid w:val="00C56B83"/>
    <w:rsid w:val="00C577D2"/>
    <w:rsid w:val="00C5796B"/>
    <w:rsid w:val="00C60F4A"/>
    <w:rsid w:val="00C616F6"/>
    <w:rsid w:val="00C61AEE"/>
    <w:rsid w:val="00C63E3C"/>
    <w:rsid w:val="00C63E78"/>
    <w:rsid w:val="00C63EB5"/>
    <w:rsid w:val="00C649C0"/>
    <w:rsid w:val="00C654B3"/>
    <w:rsid w:val="00C65EF5"/>
    <w:rsid w:val="00C67313"/>
    <w:rsid w:val="00C7088A"/>
    <w:rsid w:val="00C72DD0"/>
    <w:rsid w:val="00C731A3"/>
    <w:rsid w:val="00C74A03"/>
    <w:rsid w:val="00C74D18"/>
    <w:rsid w:val="00C77571"/>
    <w:rsid w:val="00C778E0"/>
    <w:rsid w:val="00C7791C"/>
    <w:rsid w:val="00C83632"/>
    <w:rsid w:val="00C84822"/>
    <w:rsid w:val="00C87FBC"/>
    <w:rsid w:val="00C91CC5"/>
    <w:rsid w:val="00C9330B"/>
    <w:rsid w:val="00C9535C"/>
    <w:rsid w:val="00C955A2"/>
    <w:rsid w:val="00C96396"/>
    <w:rsid w:val="00C979F8"/>
    <w:rsid w:val="00CA3B9F"/>
    <w:rsid w:val="00CA3FD9"/>
    <w:rsid w:val="00CA6A85"/>
    <w:rsid w:val="00CA6B3B"/>
    <w:rsid w:val="00CA6C07"/>
    <w:rsid w:val="00CB11B0"/>
    <w:rsid w:val="00CB12EB"/>
    <w:rsid w:val="00CB2DFA"/>
    <w:rsid w:val="00CB2F27"/>
    <w:rsid w:val="00CB35B7"/>
    <w:rsid w:val="00CB5F5B"/>
    <w:rsid w:val="00CB6350"/>
    <w:rsid w:val="00CB69A9"/>
    <w:rsid w:val="00CC18C1"/>
    <w:rsid w:val="00CC1FD6"/>
    <w:rsid w:val="00CC3A80"/>
    <w:rsid w:val="00CC3ED3"/>
    <w:rsid w:val="00CC584A"/>
    <w:rsid w:val="00CC5DE4"/>
    <w:rsid w:val="00CC6C48"/>
    <w:rsid w:val="00CD068E"/>
    <w:rsid w:val="00CD0770"/>
    <w:rsid w:val="00CD103B"/>
    <w:rsid w:val="00CD2227"/>
    <w:rsid w:val="00CD381D"/>
    <w:rsid w:val="00CD4480"/>
    <w:rsid w:val="00CD590F"/>
    <w:rsid w:val="00CD7FDE"/>
    <w:rsid w:val="00CE203F"/>
    <w:rsid w:val="00CE204B"/>
    <w:rsid w:val="00CE471B"/>
    <w:rsid w:val="00CE569B"/>
    <w:rsid w:val="00CE61C0"/>
    <w:rsid w:val="00CE64B3"/>
    <w:rsid w:val="00CF07F2"/>
    <w:rsid w:val="00CF0AB3"/>
    <w:rsid w:val="00CF1B1C"/>
    <w:rsid w:val="00CF218C"/>
    <w:rsid w:val="00CF385C"/>
    <w:rsid w:val="00CF46E1"/>
    <w:rsid w:val="00CF5C95"/>
    <w:rsid w:val="00CF716B"/>
    <w:rsid w:val="00CF78EC"/>
    <w:rsid w:val="00D03278"/>
    <w:rsid w:val="00D032A0"/>
    <w:rsid w:val="00D053B4"/>
    <w:rsid w:val="00D05B5F"/>
    <w:rsid w:val="00D130B2"/>
    <w:rsid w:val="00D13855"/>
    <w:rsid w:val="00D13B24"/>
    <w:rsid w:val="00D13D68"/>
    <w:rsid w:val="00D142CD"/>
    <w:rsid w:val="00D148F8"/>
    <w:rsid w:val="00D14D28"/>
    <w:rsid w:val="00D15E32"/>
    <w:rsid w:val="00D16B42"/>
    <w:rsid w:val="00D16DBD"/>
    <w:rsid w:val="00D17DEC"/>
    <w:rsid w:val="00D203E3"/>
    <w:rsid w:val="00D20C7D"/>
    <w:rsid w:val="00D251F7"/>
    <w:rsid w:val="00D301E2"/>
    <w:rsid w:val="00D302EE"/>
    <w:rsid w:val="00D31BF4"/>
    <w:rsid w:val="00D3292F"/>
    <w:rsid w:val="00D32DE7"/>
    <w:rsid w:val="00D3326B"/>
    <w:rsid w:val="00D33474"/>
    <w:rsid w:val="00D34323"/>
    <w:rsid w:val="00D35579"/>
    <w:rsid w:val="00D36B34"/>
    <w:rsid w:val="00D3755E"/>
    <w:rsid w:val="00D37DD0"/>
    <w:rsid w:val="00D41F52"/>
    <w:rsid w:val="00D42098"/>
    <w:rsid w:val="00D424E0"/>
    <w:rsid w:val="00D443D4"/>
    <w:rsid w:val="00D466C1"/>
    <w:rsid w:val="00D50F07"/>
    <w:rsid w:val="00D527EA"/>
    <w:rsid w:val="00D549F4"/>
    <w:rsid w:val="00D54CB5"/>
    <w:rsid w:val="00D560AF"/>
    <w:rsid w:val="00D57C63"/>
    <w:rsid w:val="00D60F81"/>
    <w:rsid w:val="00D61B9B"/>
    <w:rsid w:val="00D62706"/>
    <w:rsid w:val="00D64280"/>
    <w:rsid w:val="00D64494"/>
    <w:rsid w:val="00D64A2B"/>
    <w:rsid w:val="00D65C5D"/>
    <w:rsid w:val="00D6669C"/>
    <w:rsid w:val="00D6735F"/>
    <w:rsid w:val="00D705DE"/>
    <w:rsid w:val="00D7281F"/>
    <w:rsid w:val="00D74147"/>
    <w:rsid w:val="00D743EB"/>
    <w:rsid w:val="00D753EB"/>
    <w:rsid w:val="00D76D54"/>
    <w:rsid w:val="00D7762F"/>
    <w:rsid w:val="00D8053B"/>
    <w:rsid w:val="00D8120A"/>
    <w:rsid w:val="00D826A0"/>
    <w:rsid w:val="00D829E4"/>
    <w:rsid w:val="00D82EF7"/>
    <w:rsid w:val="00D845EA"/>
    <w:rsid w:val="00D84679"/>
    <w:rsid w:val="00D84CFD"/>
    <w:rsid w:val="00D86627"/>
    <w:rsid w:val="00D87325"/>
    <w:rsid w:val="00D878DE"/>
    <w:rsid w:val="00D9065F"/>
    <w:rsid w:val="00D932A9"/>
    <w:rsid w:val="00D94879"/>
    <w:rsid w:val="00D95036"/>
    <w:rsid w:val="00D9622A"/>
    <w:rsid w:val="00D96F2F"/>
    <w:rsid w:val="00DA0791"/>
    <w:rsid w:val="00DA0B22"/>
    <w:rsid w:val="00DA1A6B"/>
    <w:rsid w:val="00DA2B28"/>
    <w:rsid w:val="00DA3152"/>
    <w:rsid w:val="00DA38FA"/>
    <w:rsid w:val="00DA4682"/>
    <w:rsid w:val="00DA4AA0"/>
    <w:rsid w:val="00DA6D57"/>
    <w:rsid w:val="00DB243F"/>
    <w:rsid w:val="00DB5A9D"/>
    <w:rsid w:val="00DC19E1"/>
    <w:rsid w:val="00DC5560"/>
    <w:rsid w:val="00DC6077"/>
    <w:rsid w:val="00DC648F"/>
    <w:rsid w:val="00DC73A5"/>
    <w:rsid w:val="00DD119C"/>
    <w:rsid w:val="00DD1BA5"/>
    <w:rsid w:val="00DD4BD8"/>
    <w:rsid w:val="00DD5BB1"/>
    <w:rsid w:val="00DE4484"/>
    <w:rsid w:val="00DE5C60"/>
    <w:rsid w:val="00DE6115"/>
    <w:rsid w:val="00DE68C3"/>
    <w:rsid w:val="00DE74FB"/>
    <w:rsid w:val="00DE7E19"/>
    <w:rsid w:val="00DF09D2"/>
    <w:rsid w:val="00DF10CE"/>
    <w:rsid w:val="00DF1923"/>
    <w:rsid w:val="00DF1C68"/>
    <w:rsid w:val="00DF2286"/>
    <w:rsid w:val="00DF2CE1"/>
    <w:rsid w:val="00DF33FD"/>
    <w:rsid w:val="00DF378B"/>
    <w:rsid w:val="00DF475C"/>
    <w:rsid w:val="00DF4F9D"/>
    <w:rsid w:val="00DF66E7"/>
    <w:rsid w:val="00DF70E2"/>
    <w:rsid w:val="00E00766"/>
    <w:rsid w:val="00E00789"/>
    <w:rsid w:val="00E01576"/>
    <w:rsid w:val="00E01DEF"/>
    <w:rsid w:val="00E0251F"/>
    <w:rsid w:val="00E02F8A"/>
    <w:rsid w:val="00E040E5"/>
    <w:rsid w:val="00E045BC"/>
    <w:rsid w:val="00E04600"/>
    <w:rsid w:val="00E1047C"/>
    <w:rsid w:val="00E124E1"/>
    <w:rsid w:val="00E12698"/>
    <w:rsid w:val="00E12CD3"/>
    <w:rsid w:val="00E139D1"/>
    <w:rsid w:val="00E14335"/>
    <w:rsid w:val="00E1516C"/>
    <w:rsid w:val="00E15172"/>
    <w:rsid w:val="00E1579E"/>
    <w:rsid w:val="00E15E5D"/>
    <w:rsid w:val="00E16CCF"/>
    <w:rsid w:val="00E20078"/>
    <w:rsid w:val="00E22706"/>
    <w:rsid w:val="00E22EC4"/>
    <w:rsid w:val="00E237DD"/>
    <w:rsid w:val="00E24B4E"/>
    <w:rsid w:val="00E256F9"/>
    <w:rsid w:val="00E26CFF"/>
    <w:rsid w:val="00E30093"/>
    <w:rsid w:val="00E32B1C"/>
    <w:rsid w:val="00E3364B"/>
    <w:rsid w:val="00E33E54"/>
    <w:rsid w:val="00E3454B"/>
    <w:rsid w:val="00E348BA"/>
    <w:rsid w:val="00E36BA0"/>
    <w:rsid w:val="00E3739B"/>
    <w:rsid w:val="00E40A6B"/>
    <w:rsid w:val="00E42BE3"/>
    <w:rsid w:val="00E44057"/>
    <w:rsid w:val="00E44430"/>
    <w:rsid w:val="00E457E5"/>
    <w:rsid w:val="00E504F9"/>
    <w:rsid w:val="00E50AA3"/>
    <w:rsid w:val="00E51CD3"/>
    <w:rsid w:val="00E54873"/>
    <w:rsid w:val="00E54A0B"/>
    <w:rsid w:val="00E54CF2"/>
    <w:rsid w:val="00E55030"/>
    <w:rsid w:val="00E55872"/>
    <w:rsid w:val="00E55B01"/>
    <w:rsid w:val="00E57188"/>
    <w:rsid w:val="00E5741B"/>
    <w:rsid w:val="00E57A3A"/>
    <w:rsid w:val="00E57BFA"/>
    <w:rsid w:val="00E63E6A"/>
    <w:rsid w:val="00E64277"/>
    <w:rsid w:val="00E64EDD"/>
    <w:rsid w:val="00E6539F"/>
    <w:rsid w:val="00E666D6"/>
    <w:rsid w:val="00E718EB"/>
    <w:rsid w:val="00E7205F"/>
    <w:rsid w:val="00E73157"/>
    <w:rsid w:val="00E738CA"/>
    <w:rsid w:val="00E746E7"/>
    <w:rsid w:val="00E75475"/>
    <w:rsid w:val="00E76BFA"/>
    <w:rsid w:val="00E76F88"/>
    <w:rsid w:val="00E77002"/>
    <w:rsid w:val="00E808E4"/>
    <w:rsid w:val="00E81197"/>
    <w:rsid w:val="00E8156F"/>
    <w:rsid w:val="00E834A5"/>
    <w:rsid w:val="00E8352B"/>
    <w:rsid w:val="00E841C9"/>
    <w:rsid w:val="00E85693"/>
    <w:rsid w:val="00E863A0"/>
    <w:rsid w:val="00E91B8F"/>
    <w:rsid w:val="00E9311A"/>
    <w:rsid w:val="00E93B89"/>
    <w:rsid w:val="00E95101"/>
    <w:rsid w:val="00E97A5B"/>
    <w:rsid w:val="00EA039A"/>
    <w:rsid w:val="00EA1BE2"/>
    <w:rsid w:val="00EA2804"/>
    <w:rsid w:val="00EA3477"/>
    <w:rsid w:val="00EA60EB"/>
    <w:rsid w:val="00EA6815"/>
    <w:rsid w:val="00EA75A6"/>
    <w:rsid w:val="00EB0297"/>
    <w:rsid w:val="00EB0F4A"/>
    <w:rsid w:val="00EB12BB"/>
    <w:rsid w:val="00EB349E"/>
    <w:rsid w:val="00EB394C"/>
    <w:rsid w:val="00EB3A8C"/>
    <w:rsid w:val="00EB41D2"/>
    <w:rsid w:val="00EB425F"/>
    <w:rsid w:val="00EB50CC"/>
    <w:rsid w:val="00EB5888"/>
    <w:rsid w:val="00EB6259"/>
    <w:rsid w:val="00EC0FEE"/>
    <w:rsid w:val="00EC1272"/>
    <w:rsid w:val="00EC379B"/>
    <w:rsid w:val="00EC38E2"/>
    <w:rsid w:val="00EC455D"/>
    <w:rsid w:val="00EC5D38"/>
    <w:rsid w:val="00EC6430"/>
    <w:rsid w:val="00EC7AE5"/>
    <w:rsid w:val="00ED1DEB"/>
    <w:rsid w:val="00ED316A"/>
    <w:rsid w:val="00ED3EB1"/>
    <w:rsid w:val="00ED51CF"/>
    <w:rsid w:val="00ED51D8"/>
    <w:rsid w:val="00ED5AEA"/>
    <w:rsid w:val="00EE0303"/>
    <w:rsid w:val="00EE0CA8"/>
    <w:rsid w:val="00EE0FDD"/>
    <w:rsid w:val="00EE10F1"/>
    <w:rsid w:val="00EE76ED"/>
    <w:rsid w:val="00EF0346"/>
    <w:rsid w:val="00EF11CE"/>
    <w:rsid w:val="00EF1201"/>
    <w:rsid w:val="00EF14AF"/>
    <w:rsid w:val="00EF1FD9"/>
    <w:rsid w:val="00EF25AC"/>
    <w:rsid w:val="00EF53AA"/>
    <w:rsid w:val="00EF5E86"/>
    <w:rsid w:val="00EF7507"/>
    <w:rsid w:val="00EF7CA2"/>
    <w:rsid w:val="00F00165"/>
    <w:rsid w:val="00F03105"/>
    <w:rsid w:val="00F03567"/>
    <w:rsid w:val="00F05040"/>
    <w:rsid w:val="00F05151"/>
    <w:rsid w:val="00F069B6"/>
    <w:rsid w:val="00F06C46"/>
    <w:rsid w:val="00F11ECD"/>
    <w:rsid w:val="00F12969"/>
    <w:rsid w:val="00F12DC3"/>
    <w:rsid w:val="00F1330D"/>
    <w:rsid w:val="00F15897"/>
    <w:rsid w:val="00F168E4"/>
    <w:rsid w:val="00F16EE8"/>
    <w:rsid w:val="00F20F99"/>
    <w:rsid w:val="00F24CAC"/>
    <w:rsid w:val="00F26106"/>
    <w:rsid w:val="00F26F3B"/>
    <w:rsid w:val="00F27FBE"/>
    <w:rsid w:val="00F307FB"/>
    <w:rsid w:val="00F3149F"/>
    <w:rsid w:val="00F33C8F"/>
    <w:rsid w:val="00F345BB"/>
    <w:rsid w:val="00F34C9D"/>
    <w:rsid w:val="00F362B1"/>
    <w:rsid w:val="00F36564"/>
    <w:rsid w:val="00F367D3"/>
    <w:rsid w:val="00F36FC8"/>
    <w:rsid w:val="00F37413"/>
    <w:rsid w:val="00F40486"/>
    <w:rsid w:val="00F406DE"/>
    <w:rsid w:val="00F408C7"/>
    <w:rsid w:val="00F40983"/>
    <w:rsid w:val="00F43479"/>
    <w:rsid w:val="00F4633D"/>
    <w:rsid w:val="00F50A72"/>
    <w:rsid w:val="00F51F5B"/>
    <w:rsid w:val="00F52298"/>
    <w:rsid w:val="00F530A6"/>
    <w:rsid w:val="00F5478A"/>
    <w:rsid w:val="00F57146"/>
    <w:rsid w:val="00F5716B"/>
    <w:rsid w:val="00F5799F"/>
    <w:rsid w:val="00F60820"/>
    <w:rsid w:val="00F60A15"/>
    <w:rsid w:val="00F60BBE"/>
    <w:rsid w:val="00F61556"/>
    <w:rsid w:val="00F6198B"/>
    <w:rsid w:val="00F62AE7"/>
    <w:rsid w:val="00F62DDC"/>
    <w:rsid w:val="00F64B17"/>
    <w:rsid w:val="00F64D6A"/>
    <w:rsid w:val="00F65D8C"/>
    <w:rsid w:val="00F67F7C"/>
    <w:rsid w:val="00F7051F"/>
    <w:rsid w:val="00F713C7"/>
    <w:rsid w:val="00F71907"/>
    <w:rsid w:val="00F71B5E"/>
    <w:rsid w:val="00F722F1"/>
    <w:rsid w:val="00F72397"/>
    <w:rsid w:val="00F7240F"/>
    <w:rsid w:val="00F74945"/>
    <w:rsid w:val="00F74A05"/>
    <w:rsid w:val="00F75F44"/>
    <w:rsid w:val="00F81335"/>
    <w:rsid w:val="00F84200"/>
    <w:rsid w:val="00F84783"/>
    <w:rsid w:val="00F84E1D"/>
    <w:rsid w:val="00F84F45"/>
    <w:rsid w:val="00F85D11"/>
    <w:rsid w:val="00F86251"/>
    <w:rsid w:val="00F910DC"/>
    <w:rsid w:val="00F91874"/>
    <w:rsid w:val="00F9305F"/>
    <w:rsid w:val="00F94258"/>
    <w:rsid w:val="00F948F4"/>
    <w:rsid w:val="00FA3494"/>
    <w:rsid w:val="00FA4CC7"/>
    <w:rsid w:val="00FA608B"/>
    <w:rsid w:val="00FA668E"/>
    <w:rsid w:val="00FA6F56"/>
    <w:rsid w:val="00FB0D8E"/>
    <w:rsid w:val="00FB14CA"/>
    <w:rsid w:val="00FB2599"/>
    <w:rsid w:val="00FB2842"/>
    <w:rsid w:val="00FB2D93"/>
    <w:rsid w:val="00FB35F4"/>
    <w:rsid w:val="00FB3D08"/>
    <w:rsid w:val="00FB6C3C"/>
    <w:rsid w:val="00FB6E59"/>
    <w:rsid w:val="00FC13EB"/>
    <w:rsid w:val="00FC1B65"/>
    <w:rsid w:val="00FC1C77"/>
    <w:rsid w:val="00FC291B"/>
    <w:rsid w:val="00FC45B4"/>
    <w:rsid w:val="00FD0860"/>
    <w:rsid w:val="00FD0AB9"/>
    <w:rsid w:val="00FD0C5A"/>
    <w:rsid w:val="00FD2CC9"/>
    <w:rsid w:val="00FD615F"/>
    <w:rsid w:val="00FD746E"/>
    <w:rsid w:val="00FD7B56"/>
    <w:rsid w:val="00FE1F30"/>
    <w:rsid w:val="00FE25EE"/>
    <w:rsid w:val="00FE3220"/>
    <w:rsid w:val="00FE3DDC"/>
    <w:rsid w:val="00FE4953"/>
    <w:rsid w:val="00FE62F9"/>
    <w:rsid w:val="00FE66B0"/>
    <w:rsid w:val="00FF0A0E"/>
    <w:rsid w:val="00FF451D"/>
    <w:rsid w:val="00FF5B05"/>
    <w:rsid w:val="00FF6F08"/>
    <w:rsid w:val="00FF71BB"/>
    <w:rsid w:val="00FF7C47"/>
    <w:rsid w:val="4D802522"/>
    <w:rsid w:val="5410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enu v:ext="edit" fillcolor="none"/>
    </o:shapedefaults>
    <o:shapelayout v:ext="edit">
      <o:idmap v:ext="edit" data="1"/>
    </o:shapelayout>
  </w:shapeDefaults>
  <w:decimalSymbol w:val="."/>
  <w:listSeparator w:val=","/>
  <w14:docId w14:val="31CBC253"/>
  <w15:docId w15:val="{133CC67E-5084-4870-A8ED-1DE6321D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239CD"/>
    <w:pPr>
      <w:widowControl w:val="0"/>
      <w:spacing w:line="360" w:lineRule="auto"/>
      <w:ind w:firstLineChars="200" w:firstLine="544"/>
      <w:jc w:val="center"/>
    </w:pPr>
    <w:rPr>
      <w:rFonts w:ascii="Times New Roman" w:eastAsia="宋体" w:hAnsi="Times New Roman" w:cs="Times New Roman"/>
      <w:spacing w:val="16"/>
      <w:sz w:val="24"/>
      <w:szCs w:val="24"/>
    </w:rPr>
  </w:style>
  <w:style w:type="paragraph" w:styleId="1">
    <w:name w:val="heading 1"/>
    <w:basedOn w:val="a0"/>
    <w:link w:val="10"/>
    <w:uiPriority w:val="9"/>
    <w:qFormat/>
    <w:pPr>
      <w:ind w:firstLine="640"/>
      <w:outlineLvl w:val="0"/>
    </w:pPr>
    <w:rPr>
      <w:rFonts w:ascii="黑体" w:eastAsia="黑体" w:hAnsi="黑体" w:cstheme="minorBidi"/>
      <w:spacing w:val="0"/>
      <w:kern w:val="44"/>
      <w:szCs w:val="32"/>
    </w:rPr>
  </w:style>
  <w:style w:type="paragraph" w:styleId="2">
    <w:name w:val="heading 2"/>
    <w:basedOn w:val="a"/>
    <w:next w:val="a"/>
    <w:link w:val="20"/>
    <w:uiPriority w:val="9"/>
    <w:unhideWhenUsed/>
    <w:qFormat/>
    <w:rsid w:val="002C6BA0"/>
    <w:pPr>
      <w:keepNext/>
      <w:keepLines/>
      <w:spacing w:before="260" w:after="260" w:line="415" w:lineRule="auto"/>
      <w:ind w:firstLine="0"/>
      <w:jc w:val="both"/>
      <w:outlineLvl w:val="1"/>
    </w:pPr>
    <w:rPr>
      <w:rFonts w:ascii="楷体" w:eastAsia="楷体" w:hAnsi="楷体" w:cstheme="majorBidi"/>
      <w:b/>
      <w:bCs/>
      <w:sz w:val="32"/>
      <w:szCs w:val="32"/>
    </w:rPr>
  </w:style>
  <w:style w:type="paragraph" w:styleId="3">
    <w:name w:val="heading 3"/>
    <w:basedOn w:val="a"/>
    <w:next w:val="a"/>
    <w:link w:val="30"/>
    <w:uiPriority w:val="9"/>
    <w:unhideWhenUsed/>
    <w:qFormat/>
    <w:pPr>
      <w:keepNext/>
      <w:keepLines/>
      <w:ind w:firstLine="0"/>
      <w:jc w:val="left"/>
      <w:outlineLvl w:val="2"/>
    </w:pPr>
    <w:rPr>
      <w:b/>
      <w:bCs/>
      <w:sz w:val="28"/>
      <w:szCs w:val="32"/>
    </w:rPr>
  </w:style>
  <w:style w:type="paragraph" w:styleId="4">
    <w:name w:val="heading 4"/>
    <w:basedOn w:val="a"/>
    <w:next w:val="a"/>
    <w:link w:val="40"/>
    <w:uiPriority w:val="9"/>
    <w:unhideWhenUsed/>
    <w:qFormat/>
    <w:pPr>
      <w:keepNext/>
      <w:keepLines/>
      <w:ind w:right="369"/>
      <w:outlineLvl w:val="3"/>
    </w:pPr>
    <w:rPr>
      <w:rFonts w:cstheme="majorBidi"/>
      <w:b/>
      <w:bCs/>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pPr>
      <w:ind w:firstLine="200"/>
      <w:jc w:val="both"/>
    </w:pPr>
    <w:rPr>
      <w:rFonts w:eastAsia="仿宋_GB2312" w:cs="宋体"/>
      <w:sz w:val="32"/>
    </w:rPr>
  </w:style>
  <w:style w:type="paragraph" w:styleId="a5">
    <w:name w:val="annotation text"/>
    <w:basedOn w:val="a"/>
    <w:link w:val="a6"/>
    <w:uiPriority w:val="99"/>
    <w:unhideWhenUsed/>
    <w:qFormat/>
    <w:pPr>
      <w:jc w:val="left"/>
    </w:pPr>
  </w:style>
  <w:style w:type="paragraph" w:styleId="31">
    <w:name w:val="toc 3"/>
    <w:basedOn w:val="a"/>
    <w:uiPriority w:val="39"/>
    <w:qFormat/>
    <w:pPr>
      <w:spacing w:before="104"/>
      <w:ind w:left="846"/>
      <w:jc w:val="left"/>
    </w:pPr>
    <w:rPr>
      <w:rFonts w:ascii="宋体" w:hAnsi="宋体" w:cs="宋体"/>
      <w:b/>
      <w:bCs/>
      <w:sz w:val="20"/>
      <w:szCs w:val="20"/>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pPr>
    <w:rPr>
      <w:sz w:val="18"/>
      <w:szCs w:val="18"/>
    </w:rPr>
  </w:style>
  <w:style w:type="paragraph" w:styleId="11">
    <w:name w:val="toc 1"/>
    <w:basedOn w:val="a"/>
    <w:uiPriority w:val="39"/>
    <w:qFormat/>
    <w:pPr>
      <w:ind w:firstLine="0"/>
      <w:jc w:val="left"/>
    </w:pPr>
    <w:rPr>
      <w:rFonts w:ascii="宋体" w:hAnsi="宋体" w:cs="宋体"/>
      <w:b/>
      <w:bCs/>
    </w:rPr>
  </w:style>
  <w:style w:type="paragraph" w:styleId="af">
    <w:name w:val="Subtitle"/>
    <w:basedOn w:val="a"/>
    <w:next w:val="a"/>
    <w:link w:val="af0"/>
    <w:uiPriority w:val="11"/>
    <w:qFormat/>
    <w:pPr>
      <w:spacing w:before="240" w:after="60" w:line="312" w:lineRule="auto"/>
      <w:outlineLvl w:val="1"/>
    </w:pPr>
    <w:rPr>
      <w:rFonts w:asciiTheme="minorHAnsi" w:eastAsiaTheme="minorEastAsia" w:hAnsiTheme="minorHAnsi" w:cstheme="minorBidi"/>
      <w:b/>
      <w:bCs/>
      <w:kern w:val="28"/>
      <w:sz w:val="32"/>
      <w:szCs w:val="32"/>
    </w:rPr>
  </w:style>
  <w:style w:type="paragraph" w:styleId="af1">
    <w:name w:val="footnote text"/>
    <w:basedOn w:val="a"/>
    <w:link w:val="af2"/>
    <w:uiPriority w:val="99"/>
    <w:semiHidden/>
    <w:unhideWhenUsed/>
    <w:qFormat/>
    <w:pPr>
      <w:jc w:val="left"/>
    </w:pPr>
    <w:rPr>
      <w:rFonts w:ascii="等线" w:eastAsia="等线" w:hAnsi="等线"/>
      <w:sz w:val="18"/>
      <w:szCs w:val="18"/>
    </w:rPr>
  </w:style>
  <w:style w:type="paragraph" w:styleId="21">
    <w:name w:val="toc 2"/>
    <w:basedOn w:val="a"/>
    <w:uiPriority w:val="39"/>
    <w:qFormat/>
    <w:pPr>
      <w:ind w:left="709" w:hanging="709"/>
      <w:jc w:val="left"/>
    </w:pPr>
    <w:rPr>
      <w:rFonts w:ascii="宋体" w:hAnsi="宋体" w:cs="宋体"/>
      <w:b/>
      <w:bCs/>
    </w:rPr>
  </w:style>
  <w:style w:type="paragraph" w:styleId="af3">
    <w:name w:val="Title"/>
    <w:basedOn w:val="a"/>
    <w:link w:val="af4"/>
    <w:uiPriority w:val="10"/>
    <w:qFormat/>
    <w:pPr>
      <w:spacing w:before="4"/>
      <w:ind w:left="562"/>
      <w:jc w:val="left"/>
    </w:pPr>
    <w:rPr>
      <w:rFonts w:ascii="宋体" w:hAnsi="宋体" w:cs="宋体"/>
      <w:sz w:val="68"/>
      <w:szCs w:val="68"/>
    </w:rPr>
  </w:style>
  <w:style w:type="paragraph" w:styleId="af5">
    <w:name w:val="annotation subject"/>
    <w:basedOn w:val="a5"/>
    <w:next w:val="a5"/>
    <w:link w:val="af6"/>
    <w:uiPriority w:val="99"/>
    <w:semiHidden/>
    <w:unhideWhenUsed/>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1"/>
    <w:uiPriority w:val="99"/>
    <w:semiHidden/>
    <w:unhideWhenUsed/>
    <w:qFormat/>
  </w:style>
  <w:style w:type="character" w:styleId="af9">
    <w:name w:val="Hyperlink"/>
    <w:basedOn w:val="a1"/>
    <w:uiPriority w:val="99"/>
    <w:unhideWhenUsed/>
    <w:qFormat/>
    <w:rPr>
      <w:color w:val="0563C1" w:themeColor="hyperlink"/>
      <w:u w:val="single"/>
    </w:rPr>
  </w:style>
  <w:style w:type="character" w:styleId="afa">
    <w:name w:val="annotation reference"/>
    <w:basedOn w:val="a1"/>
    <w:uiPriority w:val="99"/>
    <w:semiHidden/>
    <w:unhideWhenUsed/>
    <w:qFormat/>
    <w:rPr>
      <w:sz w:val="21"/>
      <w:szCs w:val="21"/>
    </w:rPr>
  </w:style>
  <w:style w:type="character" w:styleId="afb">
    <w:name w:val="footnote reference"/>
    <w:basedOn w:val="a1"/>
    <w:uiPriority w:val="99"/>
    <w:semiHidden/>
    <w:unhideWhenUsed/>
    <w:qFormat/>
    <w:rPr>
      <w:vertAlign w:val="superscript"/>
    </w:rPr>
  </w:style>
  <w:style w:type="paragraph" w:customStyle="1" w:styleId="-">
    <w:name w:val="表格-帕妥规程"/>
    <w:basedOn w:val="a"/>
    <w:link w:val="-0"/>
    <w:autoRedefine/>
    <w:qFormat/>
    <w:pPr>
      <w:widowControl/>
    </w:pPr>
    <w:rPr>
      <w:spacing w:val="-4"/>
      <w:szCs w:val="21"/>
    </w:rPr>
  </w:style>
  <w:style w:type="character" w:customStyle="1" w:styleId="-0">
    <w:name w:val="表格-帕妥规程 字符"/>
    <w:basedOn w:val="a1"/>
    <w:link w:val="-"/>
    <w:qFormat/>
    <w:rPr>
      <w:rFonts w:ascii="Times New Roman" w:hAnsi="Times New Roman" w:cs="Times New Roman"/>
      <w:spacing w:val="-4"/>
      <w:szCs w:val="21"/>
    </w:rPr>
  </w:style>
  <w:style w:type="paragraph" w:customStyle="1" w:styleId="afc">
    <w:name w:val="表格内容"/>
    <w:basedOn w:val="a"/>
    <w:link w:val="afd"/>
    <w:qFormat/>
    <w:pPr>
      <w:jc w:val="left"/>
    </w:pPr>
  </w:style>
  <w:style w:type="character" w:customStyle="1" w:styleId="afd">
    <w:name w:val="表格内容 字符"/>
    <w:link w:val="afc"/>
    <w:qFormat/>
    <w:locked/>
    <w:rPr>
      <w:rFonts w:ascii="Times New Roman" w:eastAsia="宋体" w:hAnsi="Times New Roman" w:cs="Times New Roman"/>
    </w:rPr>
  </w:style>
  <w:style w:type="character" w:customStyle="1" w:styleId="ae">
    <w:name w:val="页眉 字符"/>
    <w:basedOn w:val="a1"/>
    <w:link w:val="ad"/>
    <w:uiPriority w:val="99"/>
    <w:qFormat/>
    <w:rPr>
      <w:rFonts w:eastAsia="宋体"/>
      <w:sz w:val="18"/>
      <w:szCs w:val="18"/>
    </w:rPr>
  </w:style>
  <w:style w:type="character" w:customStyle="1" w:styleId="ac">
    <w:name w:val="页脚 字符"/>
    <w:basedOn w:val="a1"/>
    <w:link w:val="ab"/>
    <w:uiPriority w:val="99"/>
    <w:qFormat/>
    <w:rPr>
      <w:rFonts w:eastAsia="宋体"/>
      <w:sz w:val="18"/>
      <w:szCs w:val="18"/>
    </w:rPr>
  </w:style>
  <w:style w:type="character" w:customStyle="1" w:styleId="10">
    <w:name w:val="标题 1 字符"/>
    <w:basedOn w:val="a1"/>
    <w:link w:val="1"/>
    <w:uiPriority w:val="9"/>
    <w:qFormat/>
    <w:rPr>
      <w:rFonts w:ascii="黑体" w:eastAsia="黑体" w:hAnsi="黑体"/>
      <w:kern w:val="44"/>
      <w:sz w:val="32"/>
      <w:szCs w:val="32"/>
    </w:rPr>
  </w:style>
  <w:style w:type="character" w:customStyle="1" w:styleId="20">
    <w:name w:val="标题 2 字符"/>
    <w:basedOn w:val="a1"/>
    <w:link w:val="2"/>
    <w:uiPriority w:val="9"/>
    <w:qFormat/>
    <w:rsid w:val="002C6BA0"/>
    <w:rPr>
      <w:rFonts w:ascii="楷体" w:eastAsia="楷体" w:hAnsi="楷体" w:cstheme="majorBidi"/>
      <w:b/>
      <w:bCs/>
      <w:spacing w:val="16"/>
      <w:sz w:val="32"/>
      <w:szCs w:val="32"/>
    </w:rPr>
  </w:style>
  <w:style w:type="character" w:customStyle="1" w:styleId="30">
    <w:name w:val="标题 3 字符"/>
    <w:basedOn w:val="a1"/>
    <w:link w:val="3"/>
    <w:uiPriority w:val="9"/>
    <w:qFormat/>
    <w:rPr>
      <w:rFonts w:ascii="Times New Roman" w:eastAsia="宋体" w:hAnsi="Times New Roman" w:cs="Times New Roman"/>
      <w:b/>
      <w:bCs/>
      <w:spacing w:val="16"/>
      <w:kern w:val="0"/>
      <w:sz w:val="28"/>
      <w:szCs w:val="32"/>
    </w:rPr>
  </w:style>
  <w:style w:type="character" w:customStyle="1" w:styleId="40">
    <w:name w:val="标题 4 字符"/>
    <w:basedOn w:val="a1"/>
    <w:link w:val="4"/>
    <w:uiPriority w:val="9"/>
    <w:qFormat/>
    <w:rPr>
      <w:rFonts w:ascii="Times New Roman" w:eastAsia="宋体" w:hAnsi="Times New Roman" w:cstheme="majorBidi"/>
      <w:b/>
      <w:bCs/>
      <w:spacing w:val="16"/>
      <w:kern w:val="0"/>
      <w:sz w:val="24"/>
      <w:szCs w:val="28"/>
    </w:rPr>
  </w:style>
  <w:style w:type="character" w:customStyle="1" w:styleId="a4">
    <w:name w:val="正文文本 字符"/>
    <w:basedOn w:val="a1"/>
    <w:link w:val="a0"/>
    <w:uiPriority w:val="1"/>
    <w:qFormat/>
    <w:rPr>
      <w:rFonts w:ascii="Times New Roman" w:eastAsia="仿宋_GB2312" w:hAnsi="Times New Roman" w:cs="宋体"/>
      <w:spacing w:val="16"/>
      <w:kern w:val="0"/>
      <w:sz w:val="32"/>
      <w:szCs w:val="24"/>
    </w:rPr>
  </w:style>
  <w:style w:type="character" w:customStyle="1" w:styleId="af4">
    <w:name w:val="标题 字符"/>
    <w:basedOn w:val="a1"/>
    <w:link w:val="af3"/>
    <w:uiPriority w:val="10"/>
    <w:qFormat/>
    <w:rPr>
      <w:rFonts w:ascii="宋体" w:eastAsia="宋体" w:hAnsi="宋体" w:cs="宋体"/>
      <w:spacing w:val="16"/>
      <w:kern w:val="0"/>
      <w:sz w:val="68"/>
      <w:szCs w:val="68"/>
    </w:rPr>
  </w:style>
  <w:style w:type="paragraph" w:customStyle="1" w:styleId="TOC1">
    <w:name w:val="TOC 标题1"/>
    <w:basedOn w:val="1"/>
    <w:next w:val="a"/>
    <w:uiPriority w:val="39"/>
    <w:unhideWhenUsed/>
    <w:qFormat/>
    <w:pPr>
      <w:keepNext/>
      <w:keepLines/>
      <w:widowControl/>
      <w:spacing w:before="240" w:line="259" w:lineRule="auto"/>
      <w:outlineLvl w:val="9"/>
    </w:pPr>
    <w:rPr>
      <w:rFonts w:asciiTheme="majorHAnsi" w:eastAsiaTheme="majorEastAsia" w:hAnsiTheme="majorHAnsi" w:cstheme="majorBidi"/>
      <w:b/>
      <w:bCs/>
      <w:color w:val="2E74B5" w:themeColor="accent1" w:themeShade="BF"/>
    </w:rPr>
  </w:style>
  <w:style w:type="paragraph" w:styleId="afe">
    <w:name w:val="List Paragraph"/>
    <w:basedOn w:val="a"/>
    <w:uiPriority w:val="1"/>
    <w:qFormat/>
    <w:pPr>
      <w:ind w:left="498"/>
      <w:jc w:val="left"/>
    </w:pPr>
    <w:rPr>
      <w:rFonts w:ascii="宋体" w:hAnsi="宋体" w:cs="宋体"/>
      <w:sz w:val="22"/>
    </w:rPr>
  </w:style>
  <w:style w:type="table" w:customStyle="1" w:styleId="TableNormal1">
    <w:name w:val="Table Normal1"/>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a">
    <w:name w:val="批注框文本 字符"/>
    <w:basedOn w:val="a1"/>
    <w:link w:val="a9"/>
    <w:uiPriority w:val="99"/>
    <w:semiHidden/>
    <w:qFormat/>
    <w:rPr>
      <w:rFonts w:ascii="Times New Roman" w:eastAsia="宋体" w:hAnsi="Times New Roman" w:cs="Times New Roman"/>
      <w:spacing w:val="16"/>
      <w:kern w:val="0"/>
      <w:sz w:val="18"/>
      <w:szCs w:val="18"/>
    </w:rPr>
  </w:style>
  <w:style w:type="paragraph" w:customStyle="1" w:styleId="12">
    <w:name w:val="正文1"/>
    <w:qFormat/>
    <w:pPr>
      <w:spacing w:line="360" w:lineRule="auto"/>
      <w:ind w:firstLine="540"/>
    </w:pPr>
    <w:rPr>
      <w:rFonts w:ascii="Baskerville" w:eastAsia="Baskerville" w:hAnsi="Baskerville" w:cs="Baskerville"/>
      <w:color w:val="000000"/>
      <w:sz w:val="24"/>
      <w:szCs w:val="24"/>
    </w:rPr>
  </w:style>
  <w:style w:type="character" w:customStyle="1" w:styleId="a6">
    <w:name w:val="批注文字 字符"/>
    <w:basedOn w:val="a1"/>
    <w:link w:val="a5"/>
    <w:uiPriority w:val="99"/>
    <w:qFormat/>
    <w:rPr>
      <w:rFonts w:ascii="Times New Roman" w:eastAsia="宋体" w:hAnsi="Times New Roman" w:cs="Times New Roman"/>
      <w:spacing w:val="16"/>
      <w:kern w:val="0"/>
      <w:sz w:val="24"/>
      <w:szCs w:val="24"/>
    </w:rPr>
  </w:style>
  <w:style w:type="character" w:customStyle="1" w:styleId="af6">
    <w:name w:val="批注主题 字符"/>
    <w:basedOn w:val="a6"/>
    <w:link w:val="af5"/>
    <w:uiPriority w:val="99"/>
    <w:semiHidden/>
    <w:qFormat/>
    <w:rPr>
      <w:rFonts w:ascii="Times New Roman" w:eastAsia="宋体" w:hAnsi="Times New Roman" w:cs="Times New Roman"/>
      <w:b/>
      <w:bCs/>
      <w:spacing w:val="16"/>
      <w:kern w:val="0"/>
      <w:sz w:val="24"/>
      <w:szCs w:val="24"/>
    </w:rPr>
  </w:style>
  <w:style w:type="character" w:customStyle="1" w:styleId="af2">
    <w:name w:val="脚注文本 字符"/>
    <w:basedOn w:val="a1"/>
    <w:link w:val="af1"/>
    <w:uiPriority w:val="99"/>
    <w:semiHidden/>
    <w:qFormat/>
    <w:rPr>
      <w:rFonts w:ascii="等线" w:eastAsia="等线" w:hAnsi="等线" w:cs="Times New Roman"/>
      <w:spacing w:val="16"/>
      <w:kern w:val="0"/>
      <w:sz w:val="18"/>
      <w:szCs w:val="18"/>
    </w:rPr>
  </w:style>
  <w:style w:type="paragraph" w:customStyle="1" w:styleId="13">
    <w:name w:val="修订1"/>
    <w:hidden/>
    <w:uiPriority w:val="99"/>
    <w:semiHidden/>
    <w:qFormat/>
    <w:rPr>
      <w:rFonts w:ascii="Times New Roman" w:eastAsia="宋体" w:hAnsi="Times New Roman" w:cs="Times New Roman"/>
      <w:spacing w:val="16"/>
      <w:kern w:val="2"/>
      <w:sz w:val="24"/>
      <w:szCs w:val="24"/>
    </w:rPr>
  </w:style>
  <w:style w:type="character" w:customStyle="1" w:styleId="af0">
    <w:name w:val="副标题 字符"/>
    <w:basedOn w:val="a1"/>
    <w:link w:val="af"/>
    <w:uiPriority w:val="11"/>
    <w:qFormat/>
    <w:rPr>
      <w:b/>
      <w:bCs/>
      <w:spacing w:val="16"/>
      <w:kern w:val="28"/>
      <w:sz w:val="32"/>
      <w:szCs w:val="32"/>
    </w:rPr>
  </w:style>
  <w:style w:type="character" w:customStyle="1" w:styleId="a8">
    <w:name w:val="日期 字符"/>
    <w:basedOn w:val="a1"/>
    <w:link w:val="a7"/>
    <w:uiPriority w:val="99"/>
    <w:semiHidden/>
    <w:qFormat/>
    <w:rPr>
      <w:rFonts w:ascii="Times New Roman" w:eastAsia="宋体" w:hAnsi="Times New Roman" w:cs="Times New Roman"/>
      <w:spacing w:val="16"/>
      <w:kern w:val="0"/>
      <w:sz w:val="24"/>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50">
    <w:name w:val="标题 5 字符"/>
    <w:basedOn w:val="a1"/>
    <w:link w:val="5"/>
    <w:uiPriority w:val="9"/>
    <w:qFormat/>
    <w:rPr>
      <w:rFonts w:ascii="Times New Roman" w:eastAsia="宋体" w:hAnsi="Times New Roman" w:cs="Times New Roman"/>
      <w:b/>
      <w:bCs/>
      <w:spacing w:val="16"/>
      <w:kern w:val="0"/>
      <w:sz w:val="28"/>
      <w:szCs w:val="28"/>
    </w:rPr>
  </w:style>
  <w:style w:type="character" w:styleId="aff">
    <w:name w:val="Strong"/>
    <w:basedOn w:val="a1"/>
    <w:uiPriority w:val="22"/>
    <w:qFormat/>
    <w:rsid w:val="00D053B4"/>
    <w:rPr>
      <w:b/>
      <w:bCs/>
    </w:rPr>
  </w:style>
  <w:style w:type="paragraph" w:styleId="aff0">
    <w:name w:val="Revision"/>
    <w:hidden/>
    <w:uiPriority w:val="99"/>
    <w:semiHidden/>
    <w:rsid w:val="00AF37F3"/>
    <w:rPr>
      <w:rFonts w:ascii="Times New Roman" w:eastAsia="宋体" w:hAnsi="Times New Roman" w:cs="Times New Roman"/>
      <w:spacing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3610-A7F0-40FE-917B-CA8A9E5A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27</Pages>
  <Words>2019</Words>
  <Characters>11511</Characters>
  <Application>Microsoft Office Word</Application>
  <DocSecurity>0</DocSecurity>
  <Lines>95</Lines>
  <Paragraphs>27</Paragraphs>
  <ScaleCrop>false</ScaleCrop>
  <Company>Microsoft</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刘丹</dc:creator>
  <cp:lastModifiedBy>刘丹</cp:lastModifiedBy>
  <cp:revision>43</cp:revision>
  <cp:lastPrinted>2025-05-28T08:44:00Z</cp:lastPrinted>
  <dcterms:created xsi:type="dcterms:W3CDTF">2025-04-07T00:23:00Z</dcterms:created>
  <dcterms:modified xsi:type="dcterms:W3CDTF">2025-05-28T08:44:00Z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eyJoZGlkIjoiMjBmZWM4NmQ5YjgyYzhlMzdmMGQwN2IzMWJjZjYxNjMiLCJ1c2VySWQiOiIxMTQ0ODE3NTAzIn0=</vt:lpwstr>
  </property>
  <property fmtid="{D5CDD505-2E9C-101B-9397-08002B2CF9AE}" pid="3" name="KSOProductBuildVer">
    <vt:lpwstr>2052-12.1.0.20305</vt:lpwstr>
  </property>
  <property fmtid="{D5CDD505-2E9C-101B-9397-08002B2CF9AE}" pid="4" name="ICV">
    <vt:lpwstr>B53214B31C654B61A1C79CC7A58862A8_12</vt:lpwstr>
  </property>
</Properties>
</file>